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B1E7" w14:textId="3A5E73BE" w:rsidR="00F35C6D" w:rsidRPr="00FE3C27" w:rsidRDefault="002A552A">
      <w:pPr>
        <w:rPr>
          <w:rFonts w:ascii="Arial" w:hAnsi="Arial" w:cs="Arial"/>
          <w:b/>
          <w:sz w:val="20"/>
          <w:szCs w:val="20"/>
        </w:rPr>
      </w:pPr>
      <w:r>
        <w:rPr>
          <w:rFonts w:ascii="Arial" w:hAnsi="Arial" w:cs="Arial"/>
          <w:b/>
          <w:sz w:val="20"/>
          <w:szCs w:val="20"/>
        </w:rPr>
        <w:t>For Immediate Release</w:t>
      </w:r>
      <w:r w:rsidR="00941AEB">
        <w:rPr>
          <w:rFonts w:ascii="Arial" w:hAnsi="Arial" w:cs="Arial"/>
          <w:b/>
          <w:sz w:val="20"/>
          <w:szCs w:val="20"/>
        </w:rPr>
        <w:tab/>
      </w:r>
      <w:r w:rsidR="00377679">
        <w:rPr>
          <w:rFonts w:ascii="Arial" w:hAnsi="Arial" w:cs="Arial"/>
          <w:b/>
          <w:sz w:val="20"/>
          <w:szCs w:val="20"/>
        </w:rPr>
        <w:tab/>
      </w:r>
    </w:p>
    <w:p w14:paraId="0D9188BB" w14:textId="77777777" w:rsidR="00FE3C27" w:rsidRPr="002A552A" w:rsidRDefault="00FE3C27" w:rsidP="00FE3C27">
      <w:pPr>
        <w:ind w:right="-360"/>
        <w:jc w:val="center"/>
        <w:rPr>
          <w:rFonts w:ascii="Arial" w:eastAsia="Calibri" w:hAnsi="Arial" w:cs="Arial"/>
          <w:b/>
          <w:sz w:val="26"/>
          <w:szCs w:val="26"/>
        </w:rPr>
      </w:pPr>
      <w:r w:rsidRPr="002A552A">
        <w:rPr>
          <w:rFonts w:ascii="Arial" w:eastAsia="Calibri" w:hAnsi="Arial" w:cs="Arial"/>
          <w:b/>
          <w:sz w:val="26"/>
          <w:szCs w:val="26"/>
        </w:rPr>
        <w:t>Beamer Laser Inline System Debuts at MD&amp;M 2018</w:t>
      </w:r>
      <w:r w:rsidRPr="002A552A">
        <w:rPr>
          <w:rFonts w:ascii="Arial" w:eastAsia="Calibri" w:hAnsi="Arial" w:cs="Arial"/>
          <w:b/>
          <w:sz w:val="26"/>
          <w:szCs w:val="26"/>
        </w:rPr>
        <w:br/>
      </w:r>
      <w:r w:rsidRPr="002A552A">
        <w:rPr>
          <w:rFonts w:ascii="Arial" w:eastAsia="Calibri" w:hAnsi="Arial" w:cs="Arial"/>
          <w:b/>
          <w:i/>
          <w:sz w:val="26"/>
          <w:szCs w:val="26"/>
        </w:rPr>
        <w:t>Engineered for Performance, Compliance in the Medical Industry</w:t>
      </w:r>
    </w:p>
    <w:p w14:paraId="13315146" w14:textId="104B8E7E" w:rsidR="00941AEB" w:rsidRPr="002A552A" w:rsidRDefault="00941AEB" w:rsidP="00941AEB">
      <w:pPr>
        <w:rPr>
          <w:rFonts w:ascii="Arial" w:eastAsia="Calibri" w:hAnsi="Arial" w:cs="Arial"/>
          <w:sz w:val="20"/>
          <w:szCs w:val="20"/>
        </w:rPr>
      </w:pPr>
      <w:r w:rsidRPr="002A552A">
        <w:rPr>
          <w:rFonts w:ascii="Arial" w:eastAsia="Calibri" w:hAnsi="Arial" w:cs="Arial"/>
          <w:sz w:val="20"/>
          <w:szCs w:val="20"/>
        </w:rPr>
        <w:t xml:space="preserve">Warren, Mich., October </w:t>
      </w:r>
      <w:r w:rsidR="00A00179" w:rsidRPr="002A552A">
        <w:rPr>
          <w:rFonts w:ascii="Arial" w:eastAsia="Calibri" w:hAnsi="Arial" w:cs="Arial"/>
          <w:sz w:val="20"/>
          <w:szCs w:val="20"/>
        </w:rPr>
        <w:t>31</w:t>
      </w:r>
      <w:r w:rsidRPr="002A552A">
        <w:rPr>
          <w:rFonts w:ascii="Arial" w:eastAsia="Calibri" w:hAnsi="Arial" w:cs="Arial"/>
          <w:sz w:val="20"/>
          <w:szCs w:val="20"/>
        </w:rPr>
        <w:t xml:space="preserve"> – The all-new Beamer Laser Marking Inline System will be introduced at the 2018 Medical Design &amp; Manufacturing conference in Minneapolis. The system allows medical manufacturers to efficiently integrate a fully-automated laser marking solution directly into their production processes. </w:t>
      </w:r>
    </w:p>
    <w:p w14:paraId="757F0DF8" w14:textId="2E119164" w:rsidR="00941AEB" w:rsidRPr="002A552A" w:rsidRDefault="00941AEB" w:rsidP="00941AEB">
      <w:pPr>
        <w:rPr>
          <w:rFonts w:ascii="Arial" w:eastAsia="Calibri" w:hAnsi="Arial" w:cs="Arial"/>
          <w:sz w:val="20"/>
          <w:szCs w:val="20"/>
        </w:rPr>
      </w:pPr>
      <w:r w:rsidRPr="002A552A">
        <w:rPr>
          <w:rFonts w:ascii="Arial" w:eastAsia="Calibri" w:hAnsi="Arial" w:cs="Arial"/>
          <w:sz w:val="20"/>
          <w:szCs w:val="20"/>
        </w:rPr>
        <w:t>The Beamer Inline System can be custom integrated into any production line or production cell for improved cycle times. More important, the Beamer Laser Inline System supports the needs of the medical industry, as well as compliance with regulatory mandates.</w:t>
      </w:r>
    </w:p>
    <w:p w14:paraId="282CAE0B" w14:textId="122845FC" w:rsidR="00941AEB" w:rsidRPr="002A552A" w:rsidRDefault="00941AEB" w:rsidP="00941AEB">
      <w:pPr>
        <w:rPr>
          <w:rFonts w:ascii="Arial" w:eastAsia="Calibri" w:hAnsi="Arial" w:cs="Arial"/>
          <w:sz w:val="20"/>
          <w:szCs w:val="20"/>
        </w:rPr>
      </w:pPr>
      <w:r w:rsidRPr="002A552A">
        <w:rPr>
          <w:rFonts w:ascii="Arial" w:eastAsia="Calibri" w:hAnsi="Arial" w:cs="Arial"/>
          <w:sz w:val="20"/>
          <w:szCs w:val="20"/>
        </w:rPr>
        <w:t>“The medical industry faces unique requirements,” said Nicholas Kaczmarski, National Sales Manager – Beamer Laser Marking Systems. “Those include TIN numbers, implant marking, surgical instrument marking, dental instrument marking and related FDA compliancy marking. We offer the industry a high-quality, affordable solution.”</w:t>
      </w:r>
    </w:p>
    <w:p w14:paraId="05936B45" w14:textId="77777777" w:rsidR="00941AEB" w:rsidRPr="002A552A" w:rsidRDefault="00941AEB" w:rsidP="00FE3C27">
      <w:pPr>
        <w:rPr>
          <w:rFonts w:ascii="Arial" w:eastAsia="Calibri" w:hAnsi="Arial" w:cs="Arial"/>
          <w:sz w:val="20"/>
          <w:szCs w:val="20"/>
        </w:rPr>
      </w:pPr>
      <w:r w:rsidRPr="002A552A">
        <w:rPr>
          <w:rFonts w:ascii="Arial" w:eastAsia="Calibri" w:hAnsi="Arial" w:cs="Arial"/>
          <w:sz w:val="20"/>
          <w:szCs w:val="20"/>
        </w:rPr>
        <w:t xml:space="preserve">This solution also supports 2D data matrix codes, GS1 data matrix codes, and the most rigorous medical validation testing demands. Additionally, the Beamer Laser Inline System allows for clear, accurate marking of medical equipment without affecting the surface, so that it can undergo sterilization.  </w:t>
      </w:r>
    </w:p>
    <w:p w14:paraId="232484D0" w14:textId="77777777" w:rsidR="00941AEB" w:rsidRPr="002A552A" w:rsidRDefault="00941AEB" w:rsidP="00941AEB">
      <w:pPr>
        <w:rPr>
          <w:rFonts w:ascii="Arial" w:eastAsia="Calibri" w:hAnsi="Arial" w:cs="Arial"/>
          <w:sz w:val="20"/>
          <w:szCs w:val="20"/>
        </w:rPr>
      </w:pPr>
      <w:r w:rsidRPr="002A552A">
        <w:rPr>
          <w:rFonts w:ascii="Arial" w:eastAsia="Calibri" w:hAnsi="Arial" w:cs="Arial"/>
          <w:sz w:val="20"/>
          <w:szCs w:val="20"/>
        </w:rPr>
        <w:t xml:space="preserve">Setup is simple and straightforward, and the system operates with familiar Windows™-based software. The system seamlessly connects to existing PLCs for smooth process flow and operation in fully-automated processes. Available options include 20W, 50W and even 100W solutions; meeting every necessary cycle time.  </w:t>
      </w:r>
    </w:p>
    <w:p w14:paraId="390E7146" w14:textId="77777777" w:rsidR="00FE3C27" w:rsidRPr="002A552A" w:rsidRDefault="00FE3C27" w:rsidP="00FE3C27">
      <w:pPr>
        <w:rPr>
          <w:rFonts w:ascii="Arial" w:eastAsia="Calibri" w:hAnsi="Arial" w:cs="Arial"/>
          <w:sz w:val="20"/>
          <w:szCs w:val="20"/>
        </w:rPr>
      </w:pPr>
      <w:r w:rsidRPr="002A552A">
        <w:rPr>
          <w:rFonts w:ascii="Arial" w:eastAsia="Calibri" w:hAnsi="Arial" w:cs="Arial"/>
          <w:b/>
          <w:sz w:val="20"/>
          <w:szCs w:val="20"/>
        </w:rPr>
        <w:t>Affordability through efficient engineering</w:t>
      </w:r>
      <w:r w:rsidRPr="002A552A">
        <w:rPr>
          <w:rFonts w:ascii="Arial" w:eastAsia="Calibri" w:hAnsi="Arial" w:cs="Arial"/>
          <w:sz w:val="20"/>
          <w:szCs w:val="20"/>
        </w:rPr>
        <w:br/>
        <w:t>The Beamer Laser Inline System delivers a high-quality laser marking solution at an affordable price that is unmatched in the industry. How is this possible?</w:t>
      </w:r>
    </w:p>
    <w:p w14:paraId="5EC8A9B1" w14:textId="2DAC1A04" w:rsidR="00546B92" w:rsidRPr="002A552A" w:rsidRDefault="00FE3C27" w:rsidP="00FE3C27">
      <w:pPr>
        <w:rPr>
          <w:rFonts w:ascii="Arial" w:eastAsia="Calibri" w:hAnsi="Arial" w:cs="Arial"/>
          <w:sz w:val="20"/>
          <w:szCs w:val="20"/>
        </w:rPr>
      </w:pPr>
      <w:r w:rsidRPr="002A552A">
        <w:rPr>
          <w:rFonts w:ascii="Arial" w:eastAsia="Calibri" w:hAnsi="Arial" w:cs="Arial"/>
          <w:sz w:val="20"/>
          <w:szCs w:val="20"/>
        </w:rPr>
        <w:t>Through a unique development process, Beamer Laser engineers working in the U.S., have applied knowledge and proven solutions learned over decades of success, to efficiently engineer this cost-effective, high-performance solution for industries ranging from automotive to medical.</w:t>
      </w:r>
      <w:r w:rsidR="00546B92" w:rsidRPr="002A552A">
        <w:rPr>
          <w:rFonts w:ascii="Arial" w:eastAsia="Calibri" w:hAnsi="Arial" w:cs="Arial"/>
          <w:sz w:val="20"/>
          <w:szCs w:val="20"/>
        </w:rPr>
        <w:t xml:space="preserve"> </w:t>
      </w:r>
      <w:r w:rsidRPr="002A552A">
        <w:rPr>
          <w:rFonts w:ascii="Arial" w:eastAsia="Calibri" w:hAnsi="Arial" w:cs="Arial"/>
          <w:sz w:val="20"/>
          <w:szCs w:val="20"/>
        </w:rPr>
        <w:t>High-performance, efficient, configurable, affordable, American engineered. The all-new Beamer Laser Inline System raises industry expectations for inline laser marking solutions.</w:t>
      </w:r>
      <w:r w:rsidR="002A552A">
        <w:rPr>
          <w:rFonts w:ascii="Arial" w:eastAsia="Calibri" w:hAnsi="Arial" w:cs="Arial"/>
          <w:sz w:val="20"/>
          <w:szCs w:val="20"/>
        </w:rPr>
        <w:br/>
      </w:r>
      <w:r w:rsidRPr="002A552A">
        <w:rPr>
          <w:rFonts w:ascii="Arial" w:eastAsia="Calibri" w:hAnsi="Arial" w:cs="Arial"/>
          <w:i/>
          <w:sz w:val="20"/>
          <w:szCs w:val="20"/>
        </w:rPr>
        <w:t>See and experience the all-new Beamer Laser Marking Inline System</w:t>
      </w:r>
      <w:r w:rsidR="00941AEB" w:rsidRPr="002A552A">
        <w:rPr>
          <w:rFonts w:ascii="Arial" w:eastAsia="Calibri" w:hAnsi="Arial" w:cs="Arial"/>
          <w:i/>
          <w:sz w:val="20"/>
          <w:szCs w:val="20"/>
        </w:rPr>
        <w:t xml:space="preserve"> </w:t>
      </w:r>
      <w:r w:rsidRPr="002A552A">
        <w:rPr>
          <w:rFonts w:ascii="Arial" w:eastAsia="Calibri" w:hAnsi="Arial" w:cs="Arial"/>
          <w:i/>
          <w:sz w:val="20"/>
          <w:szCs w:val="20"/>
        </w:rPr>
        <w:t xml:space="preserve">and meet the professionals who developed and deploy it at </w:t>
      </w:r>
      <w:r w:rsidR="002128FC">
        <w:rPr>
          <w:rFonts w:ascii="Arial" w:eastAsia="Calibri" w:hAnsi="Arial" w:cs="Arial"/>
          <w:b/>
          <w:i/>
          <w:sz w:val="20"/>
          <w:szCs w:val="20"/>
        </w:rPr>
        <w:t>Shot Show booth 1930</w:t>
      </w:r>
      <w:bookmarkStart w:id="0" w:name="_GoBack"/>
      <w:bookmarkEnd w:id="0"/>
      <w:r w:rsidRPr="002A552A">
        <w:rPr>
          <w:rFonts w:ascii="Arial" w:eastAsia="Calibri" w:hAnsi="Arial" w:cs="Arial"/>
          <w:i/>
          <w:sz w:val="20"/>
          <w:szCs w:val="20"/>
        </w:rPr>
        <w:t>.</w:t>
      </w:r>
    </w:p>
    <w:p w14:paraId="042E26DE" w14:textId="04201B6C" w:rsidR="00FE3C27" w:rsidRPr="002A552A" w:rsidRDefault="00FE3C27" w:rsidP="00FE3C27">
      <w:pPr>
        <w:rPr>
          <w:rFonts w:ascii="Arial" w:eastAsia="Calibri" w:hAnsi="Arial" w:cs="Arial"/>
          <w:b/>
          <w:sz w:val="18"/>
          <w:szCs w:val="18"/>
        </w:rPr>
      </w:pPr>
      <w:r w:rsidRPr="002A552A">
        <w:rPr>
          <w:rFonts w:ascii="Arial" w:eastAsia="Calibri" w:hAnsi="Arial" w:cs="Arial"/>
          <w:b/>
          <w:sz w:val="18"/>
          <w:szCs w:val="18"/>
        </w:rPr>
        <w:t>About Beamer Laser Marking Systems</w:t>
      </w:r>
      <w:r w:rsidRPr="002A552A">
        <w:rPr>
          <w:rFonts w:ascii="Arial" w:eastAsia="Calibri" w:hAnsi="Arial" w:cs="Arial"/>
          <w:b/>
          <w:sz w:val="18"/>
          <w:szCs w:val="18"/>
        </w:rPr>
        <w:br/>
      </w:r>
      <w:r w:rsidRPr="002A552A">
        <w:rPr>
          <w:rFonts w:ascii="Arial" w:eastAsia="Calibri" w:hAnsi="Arial" w:cs="Arial"/>
          <w:sz w:val="18"/>
          <w:szCs w:val="18"/>
        </w:rPr>
        <w:t>Beamer Laser Marking Systems means American-made quality in a full range of fiber laser marking machines providing an industry-leading 100,000+ working-hour span. In industries from automotive to medical and more; save production time and boost productivity with these affordable solutions.</w:t>
      </w:r>
      <w:r w:rsidRPr="002A552A">
        <w:rPr>
          <w:rFonts w:ascii="Arial" w:eastAsia="Calibri" w:hAnsi="Arial" w:cs="Arial"/>
          <w:b/>
          <w:sz w:val="18"/>
          <w:szCs w:val="18"/>
        </w:rPr>
        <w:t xml:space="preserve"> </w:t>
      </w:r>
      <w:r w:rsidRPr="002A552A">
        <w:rPr>
          <w:rFonts w:ascii="Arial" w:eastAsia="Calibri" w:hAnsi="Arial" w:cs="Arial"/>
          <w:sz w:val="18"/>
          <w:szCs w:val="18"/>
        </w:rPr>
        <w:t xml:space="preserve">Beamer offers user-friendly off-the-shelf standalone turnkey solutions; as well as custom fully-automated solutions with extremely fast turnaround times. Whatever your direct part marking needs – Beamer has a solution that will enhance your product quality and give your operation a competitive edge. </w:t>
      </w:r>
      <w:hyperlink r:id="rId4" w:history="1">
        <w:r w:rsidRPr="002A552A">
          <w:rPr>
            <w:rFonts w:ascii="Arial" w:eastAsia="Calibri" w:hAnsi="Arial" w:cs="Arial"/>
            <w:color w:val="0000FF"/>
            <w:sz w:val="18"/>
            <w:szCs w:val="18"/>
            <w:u w:val="single"/>
          </w:rPr>
          <w:t>www.beamerlasermarking.com</w:t>
        </w:r>
      </w:hyperlink>
    </w:p>
    <w:p w14:paraId="53818A53" w14:textId="2BA47ECD" w:rsidR="002A552A" w:rsidRPr="002A552A" w:rsidRDefault="00FE3C27">
      <w:pPr>
        <w:rPr>
          <w:rFonts w:ascii="Arial" w:hAnsi="Arial" w:cs="Arial"/>
          <w:color w:val="0000FF" w:themeColor="hyperlink"/>
          <w:sz w:val="20"/>
          <w:szCs w:val="20"/>
          <w:u w:val="single"/>
        </w:rPr>
      </w:pPr>
      <w:r w:rsidRPr="002A552A">
        <w:rPr>
          <w:rFonts w:ascii="Arial" w:hAnsi="Arial" w:cs="Arial"/>
          <w:sz w:val="20"/>
          <w:szCs w:val="20"/>
        </w:rPr>
        <w:t>Media Contact:</w:t>
      </w:r>
      <w:r w:rsidRPr="002A552A">
        <w:rPr>
          <w:rFonts w:ascii="Arial" w:hAnsi="Arial" w:cs="Arial"/>
          <w:b/>
          <w:sz w:val="20"/>
          <w:szCs w:val="20"/>
        </w:rPr>
        <w:t xml:space="preserve"> Stacey Eeman</w:t>
      </w:r>
      <w:r w:rsidRPr="002A552A">
        <w:rPr>
          <w:rFonts w:ascii="Arial" w:hAnsi="Arial" w:cs="Arial"/>
          <w:sz w:val="20"/>
          <w:szCs w:val="20"/>
        </w:rPr>
        <w:t xml:space="preserve">, Marketing &amp; Business Development Manager </w:t>
      </w:r>
      <w:r w:rsidRPr="002A552A">
        <w:rPr>
          <w:rFonts w:ascii="Arial" w:hAnsi="Arial" w:cs="Arial"/>
          <w:sz w:val="20"/>
          <w:szCs w:val="20"/>
        </w:rPr>
        <w:t xml:space="preserve"> C: </w:t>
      </w:r>
      <w:r w:rsidR="00377679" w:rsidRPr="002A552A">
        <w:rPr>
          <w:rFonts w:ascii="Arial" w:hAnsi="Arial" w:cs="Arial"/>
          <w:color w:val="000000"/>
          <w:sz w:val="20"/>
          <w:szCs w:val="20"/>
        </w:rPr>
        <w:t>810-618-7711</w:t>
      </w:r>
      <w:r w:rsidRPr="002A552A">
        <w:rPr>
          <w:rFonts w:ascii="Arial" w:hAnsi="Arial" w:cs="Arial"/>
          <w:sz w:val="20"/>
          <w:szCs w:val="20"/>
        </w:rPr>
        <w:tab/>
      </w:r>
      <w:r w:rsidRPr="002A552A">
        <w:rPr>
          <w:rFonts w:ascii="Arial" w:hAnsi="Arial" w:cs="Arial"/>
          <w:sz w:val="20"/>
          <w:szCs w:val="20"/>
        </w:rPr>
        <w:tab/>
      </w:r>
      <w:r w:rsidRPr="002A552A">
        <w:rPr>
          <w:rFonts w:ascii="Arial" w:hAnsi="Arial" w:cs="Arial"/>
          <w:sz w:val="20"/>
          <w:szCs w:val="20"/>
        </w:rPr>
        <w:tab/>
      </w:r>
      <w:hyperlink r:id="rId5" w:history="1">
        <w:r w:rsidRPr="002A552A">
          <w:rPr>
            <w:rStyle w:val="Hyperlink"/>
            <w:rFonts w:ascii="Arial" w:hAnsi="Arial" w:cs="Arial"/>
            <w:sz w:val="20"/>
            <w:szCs w:val="20"/>
          </w:rPr>
          <w:t>stacey.eeman@archgp.com</w:t>
        </w:r>
      </w:hyperlink>
    </w:p>
    <w:sectPr w:rsidR="002A552A" w:rsidRPr="002A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27"/>
    <w:rsid w:val="00024623"/>
    <w:rsid w:val="00185538"/>
    <w:rsid w:val="001B0159"/>
    <w:rsid w:val="002128FC"/>
    <w:rsid w:val="002A552A"/>
    <w:rsid w:val="00377679"/>
    <w:rsid w:val="00546B92"/>
    <w:rsid w:val="00874C3B"/>
    <w:rsid w:val="00941AEB"/>
    <w:rsid w:val="009D789A"/>
    <w:rsid w:val="00A00179"/>
    <w:rsid w:val="00E465FA"/>
    <w:rsid w:val="00F35C6D"/>
    <w:rsid w:val="00FE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2CF5"/>
  <w15:docId w15:val="{D57B549D-75CF-4095-AF09-579F687E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27"/>
    <w:rPr>
      <w:color w:val="0000FF" w:themeColor="hyperlink"/>
      <w:u w:val="single"/>
    </w:rPr>
  </w:style>
  <w:style w:type="character" w:styleId="CommentReference">
    <w:name w:val="annotation reference"/>
    <w:basedOn w:val="DefaultParagraphFont"/>
    <w:uiPriority w:val="99"/>
    <w:semiHidden/>
    <w:unhideWhenUsed/>
    <w:rsid w:val="00874C3B"/>
    <w:rPr>
      <w:sz w:val="16"/>
      <w:szCs w:val="16"/>
    </w:rPr>
  </w:style>
  <w:style w:type="paragraph" w:styleId="CommentText">
    <w:name w:val="annotation text"/>
    <w:basedOn w:val="Normal"/>
    <w:link w:val="CommentTextChar"/>
    <w:uiPriority w:val="99"/>
    <w:semiHidden/>
    <w:unhideWhenUsed/>
    <w:rsid w:val="00874C3B"/>
    <w:pPr>
      <w:spacing w:line="240" w:lineRule="auto"/>
    </w:pPr>
    <w:rPr>
      <w:sz w:val="20"/>
      <w:szCs w:val="20"/>
    </w:rPr>
  </w:style>
  <w:style w:type="character" w:customStyle="1" w:styleId="CommentTextChar">
    <w:name w:val="Comment Text Char"/>
    <w:basedOn w:val="DefaultParagraphFont"/>
    <w:link w:val="CommentText"/>
    <w:uiPriority w:val="99"/>
    <w:semiHidden/>
    <w:rsid w:val="00874C3B"/>
    <w:rPr>
      <w:sz w:val="20"/>
      <w:szCs w:val="20"/>
    </w:rPr>
  </w:style>
  <w:style w:type="paragraph" w:styleId="CommentSubject">
    <w:name w:val="annotation subject"/>
    <w:basedOn w:val="CommentText"/>
    <w:next w:val="CommentText"/>
    <w:link w:val="CommentSubjectChar"/>
    <w:uiPriority w:val="99"/>
    <w:semiHidden/>
    <w:unhideWhenUsed/>
    <w:rsid w:val="00874C3B"/>
    <w:rPr>
      <w:b/>
      <w:bCs/>
    </w:rPr>
  </w:style>
  <w:style w:type="character" w:customStyle="1" w:styleId="CommentSubjectChar">
    <w:name w:val="Comment Subject Char"/>
    <w:basedOn w:val="CommentTextChar"/>
    <w:link w:val="CommentSubject"/>
    <w:uiPriority w:val="99"/>
    <w:semiHidden/>
    <w:rsid w:val="00874C3B"/>
    <w:rPr>
      <w:b/>
      <w:bCs/>
      <w:sz w:val="20"/>
      <w:szCs w:val="20"/>
    </w:rPr>
  </w:style>
  <w:style w:type="paragraph" w:styleId="BalloonText">
    <w:name w:val="Balloon Text"/>
    <w:basedOn w:val="Normal"/>
    <w:link w:val="BalloonTextChar"/>
    <w:uiPriority w:val="99"/>
    <w:semiHidden/>
    <w:unhideWhenUsed/>
    <w:rsid w:val="0087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cey.eeman@archgp.com" TargetMode="External"/><Relationship Id="rId4" Type="http://schemas.openxmlformats.org/officeDocument/2006/relationships/hyperlink" Target="http://www.beamerlasermar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Saad</dc:creator>
  <cp:lastModifiedBy>Stacey Eeman</cp:lastModifiedBy>
  <cp:revision>2</cp:revision>
  <dcterms:created xsi:type="dcterms:W3CDTF">2018-11-20T15:21:00Z</dcterms:created>
  <dcterms:modified xsi:type="dcterms:W3CDTF">2018-11-20T15:21:00Z</dcterms:modified>
</cp:coreProperties>
</file>