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E383CC" w14:textId="737CF4AB" w:rsidR="00761F96" w:rsidRDefault="00E7399C" w:rsidP="00E7399C">
      <w:pPr>
        <w:rPr>
          <w:rFonts w:ascii="Arial" w:hAnsi="Arial" w:cs="Arial"/>
          <w:sz w:val="20"/>
        </w:rPr>
      </w:pPr>
      <w:bookmarkStart w:id="0" w:name="_GoBack"/>
      <w:bookmarkEnd w:id="0"/>
      <w:r>
        <w:rPr>
          <w:rFonts w:ascii="Arial" w:hAnsi="Arial" w:cs="Arial"/>
          <w:noProof/>
          <w:sz w:val="20"/>
        </w:rPr>
        <w:drawing>
          <wp:inline distT="0" distB="0" distL="0" distR="0" wp14:anchorId="1BC3435A" wp14:editId="4DABE58D">
            <wp:extent cx="1978925" cy="86211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ch24 logo.jpg"/>
                    <pic:cNvPicPr/>
                  </pic:nvPicPr>
                  <pic:blipFill>
                    <a:blip r:embed="rId6">
                      <a:extLst>
                        <a:ext uri="{28A0092B-C50C-407E-A947-70E740481C1C}">
                          <a14:useLocalDpi xmlns:a14="http://schemas.microsoft.com/office/drawing/2010/main" val="0"/>
                        </a:ext>
                      </a:extLst>
                    </a:blip>
                    <a:stretch>
                      <a:fillRect/>
                    </a:stretch>
                  </pic:blipFill>
                  <pic:spPr>
                    <a:xfrm>
                      <a:off x="0" y="0"/>
                      <a:ext cx="1991294" cy="867504"/>
                    </a:xfrm>
                    <a:prstGeom prst="rect">
                      <a:avLst/>
                    </a:prstGeom>
                  </pic:spPr>
                </pic:pic>
              </a:graphicData>
            </a:graphic>
          </wp:inline>
        </w:drawing>
      </w:r>
    </w:p>
    <w:p w14:paraId="6B33E7BF" w14:textId="77777777" w:rsidR="00761F96" w:rsidRDefault="00761F96" w:rsidP="00761F96">
      <w:pPr>
        <w:rPr>
          <w:rFonts w:ascii="Arial" w:hAnsi="Arial" w:cs="Arial"/>
          <w:sz w:val="20"/>
        </w:rPr>
      </w:pPr>
    </w:p>
    <w:p w14:paraId="7DA32F1D" w14:textId="77777777" w:rsidR="00761F96" w:rsidRPr="006465BF" w:rsidRDefault="00761F96" w:rsidP="00761F96">
      <w:pPr>
        <w:rPr>
          <w:rFonts w:ascii="Arial" w:hAnsi="Arial" w:cs="Arial"/>
          <w:b/>
          <w:sz w:val="20"/>
        </w:rPr>
      </w:pPr>
      <w:r w:rsidRPr="006465BF">
        <w:rPr>
          <w:rFonts w:ascii="Arial" w:hAnsi="Arial" w:cs="Arial"/>
          <w:b/>
          <w:sz w:val="20"/>
        </w:rPr>
        <w:t xml:space="preserve">For immediate release </w:t>
      </w:r>
    </w:p>
    <w:p w14:paraId="78536178" w14:textId="77777777" w:rsidR="00761F96" w:rsidRPr="00A22217" w:rsidRDefault="00761F96" w:rsidP="00761F96">
      <w:pPr>
        <w:rPr>
          <w:rFonts w:ascii="Arial" w:hAnsi="Arial" w:cs="Arial"/>
          <w:sz w:val="20"/>
        </w:rPr>
      </w:pPr>
    </w:p>
    <w:p w14:paraId="41EE8094" w14:textId="77777777" w:rsidR="00D27123" w:rsidRPr="00D27123" w:rsidRDefault="00761F96" w:rsidP="00761F96">
      <w:pPr>
        <w:rPr>
          <w:rFonts w:ascii="Arial" w:hAnsi="Arial" w:cs="Arial"/>
          <w:b/>
          <w:sz w:val="20"/>
        </w:rPr>
      </w:pPr>
      <w:r w:rsidRPr="00D27123">
        <w:rPr>
          <w:rFonts w:ascii="Arial" w:hAnsi="Arial" w:cs="Arial"/>
          <w:b/>
          <w:sz w:val="20"/>
        </w:rPr>
        <w:t xml:space="preserve">Media contact: </w:t>
      </w:r>
    </w:p>
    <w:p w14:paraId="5BF2B6FB" w14:textId="3062D018" w:rsidR="00D070CA" w:rsidRDefault="00761F96" w:rsidP="00761F96">
      <w:pPr>
        <w:rPr>
          <w:rFonts w:ascii="Arial" w:hAnsi="Arial" w:cs="Arial"/>
          <w:sz w:val="20"/>
        </w:rPr>
      </w:pPr>
      <w:r>
        <w:rPr>
          <w:rFonts w:ascii="Arial" w:hAnsi="Arial" w:cs="Arial"/>
          <w:sz w:val="20"/>
        </w:rPr>
        <w:t>Corey Harrison</w:t>
      </w:r>
      <w:r w:rsidR="00DD3A2E">
        <w:rPr>
          <w:rFonts w:ascii="Arial" w:hAnsi="Arial" w:cs="Arial"/>
          <w:sz w:val="20"/>
        </w:rPr>
        <w:t>, VP of Sales &amp; Marketing, Tech 24</w:t>
      </w:r>
    </w:p>
    <w:p w14:paraId="6E0441D6" w14:textId="7E4A665D" w:rsidR="00BA749A" w:rsidRDefault="00761F96" w:rsidP="00761F96">
      <w:pPr>
        <w:rPr>
          <w:rFonts w:ascii="Arial" w:hAnsi="Arial" w:cs="Arial"/>
          <w:sz w:val="20"/>
        </w:rPr>
      </w:pPr>
      <w:r>
        <w:rPr>
          <w:rFonts w:ascii="Arial" w:hAnsi="Arial" w:cs="Arial"/>
          <w:sz w:val="20"/>
        </w:rPr>
        <w:t>864.271.6522</w:t>
      </w:r>
    </w:p>
    <w:p w14:paraId="31CF3533" w14:textId="0F59B538" w:rsidR="00761F96" w:rsidRPr="00A64220" w:rsidRDefault="00A44046" w:rsidP="00761F96">
      <w:pPr>
        <w:rPr>
          <w:rFonts w:ascii="Arial" w:hAnsi="Arial" w:cs="Arial"/>
          <w:sz w:val="20"/>
        </w:rPr>
      </w:pPr>
      <w:hyperlink r:id="rId7" w:history="1">
        <w:r w:rsidR="00761F96" w:rsidRPr="00A64220">
          <w:rPr>
            <w:rStyle w:val="Hyperlink"/>
            <w:rFonts w:ascii="Arial" w:hAnsi="Arial" w:cs="Arial"/>
            <w:sz w:val="20"/>
          </w:rPr>
          <w:t>corey@mytech24.com</w:t>
        </w:r>
      </w:hyperlink>
    </w:p>
    <w:p w14:paraId="7538C210" w14:textId="77777777" w:rsidR="00761F96" w:rsidRPr="00A22217" w:rsidRDefault="00761F96" w:rsidP="00761F96">
      <w:pPr>
        <w:rPr>
          <w:rFonts w:ascii="Arial" w:hAnsi="Arial" w:cs="Arial"/>
          <w:sz w:val="20"/>
        </w:rPr>
      </w:pPr>
    </w:p>
    <w:p w14:paraId="7C266E62" w14:textId="77777777" w:rsidR="00A64220" w:rsidRDefault="00A64220" w:rsidP="00761F96">
      <w:pPr>
        <w:jc w:val="center"/>
        <w:rPr>
          <w:rFonts w:ascii="Arial" w:hAnsi="Arial" w:cs="Arial"/>
          <w:b/>
          <w:szCs w:val="24"/>
        </w:rPr>
      </w:pPr>
    </w:p>
    <w:p w14:paraId="1DBEE662" w14:textId="41760008" w:rsidR="00D9566C" w:rsidRPr="00780B0A" w:rsidRDefault="00D9566C" w:rsidP="00D9566C">
      <w:pPr>
        <w:jc w:val="center"/>
        <w:rPr>
          <w:rFonts w:ascii="Arial" w:hAnsi="Arial" w:cs="Arial"/>
          <w:b/>
          <w:sz w:val="23"/>
          <w:szCs w:val="23"/>
        </w:rPr>
      </w:pPr>
      <w:r w:rsidRPr="00780B0A">
        <w:rPr>
          <w:rFonts w:ascii="Arial" w:hAnsi="Arial" w:cs="Arial"/>
          <w:b/>
          <w:sz w:val="23"/>
          <w:szCs w:val="23"/>
        </w:rPr>
        <w:t>Tech-24 Ac</w:t>
      </w:r>
      <w:r w:rsidR="00780B0A" w:rsidRPr="00780B0A">
        <w:rPr>
          <w:rFonts w:ascii="Arial" w:hAnsi="Arial" w:cs="Arial"/>
          <w:b/>
          <w:sz w:val="23"/>
          <w:szCs w:val="23"/>
        </w:rPr>
        <w:t xml:space="preserve">quires Service Solutions Group </w:t>
      </w:r>
      <w:r w:rsidR="00780B0A">
        <w:rPr>
          <w:rFonts w:ascii="Arial" w:hAnsi="Arial" w:cs="Arial"/>
          <w:b/>
          <w:sz w:val="23"/>
          <w:szCs w:val="23"/>
        </w:rPr>
        <w:t>f</w:t>
      </w:r>
      <w:r w:rsidR="00780B0A" w:rsidRPr="00780B0A">
        <w:rPr>
          <w:rFonts w:ascii="Arial" w:hAnsi="Arial" w:cs="Arial"/>
          <w:b/>
          <w:sz w:val="23"/>
          <w:szCs w:val="23"/>
        </w:rPr>
        <w:t>rom Franke Foodservice Systems</w:t>
      </w:r>
      <w:r w:rsidR="00896412">
        <w:rPr>
          <w:rFonts w:ascii="Arial" w:hAnsi="Arial" w:cs="Arial"/>
          <w:b/>
          <w:sz w:val="23"/>
          <w:szCs w:val="23"/>
        </w:rPr>
        <w:t>,</w:t>
      </w:r>
    </w:p>
    <w:p w14:paraId="070C399C" w14:textId="788C46F0" w:rsidR="00D9566C" w:rsidRPr="00780B0A" w:rsidRDefault="00D9566C" w:rsidP="00D9566C">
      <w:pPr>
        <w:jc w:val="center"/>
        <w:rPr>
          <w:rFonts w:ascii="Arial" w:hAnsi="Arial" w:cs="Arial"/>
          <w:b/>
          <w:szCs w:val="24"/>
        </w:rPr>
      </w:pPr>
      <w:r w:rsidRPr="00780B0A">
        <w:rPr>
          <w:rFonts w:ascii="Arial" w:hAnsi="Arial" w:cs="Arial"/>
          <w:b/>
          <w:szCs w:val="24"/>
        </w:rPr>
        <w:t>Forming Industry’s Largest Independent Service and Repair Company</w:t>
      </w:r>
    </w:p>
    <w:p w14:paraId="7B0AB810" w14:textId="77777777" w:rsidR="00D9566C" w:rsidRPr="007039D5" w:rsidRDefault="00D9566C" w:rsidP="00D9566C">
      <w:pPr>
        <w:jc w:val="center"/>
        <w:rPr>
          <w:rFonts w:ascii="Arial" w:hAnsi="Arial" w:cs="Arial"/>
          <w:sz w:val="20"/>
          <w:u w:val="single"/>
        </w:rPr>
      </w:pPr>
    </w:p>
    <w:p w14:paraId="654425F6" w14:textId="009EF33B" w:rsidR="00D9566C" w:rsidRDefault="00D9566C" w:rsidP="0000323C">
      <w:pPr>
        <w:rPr>
          <w:rFonts w:ascii="Arial" w:hAnsi="Arial" w:cs="Arial"/>
          <w:sz w:val="20"/>
        </w:rPr>
      </w:pPr>
      <w:r w:rsidRPr="00B84FEE">
        <w:rPr>
          <w:rFonts w:ascii="Arial" w:hAnsi="Arial" w:cs="Arial"/>
          <w:sz w:val="20"/>
        </w:rPr>
        <w:t>(G</w:t>
      </w:r>
      <w:r w:rsidR="00033FE2">
        <w:rPr>
          <w:rFonts w:ascii="Arial" w:hAnsi="Arial" w:cs="Arial"/>
          <w:sz w:val="20"/>
        </w:rPr>
        <w:t xml:space="preserve">REENVILLE, SC, </w:t>
      </w:r>
      <w:r w:rsidRPr="00B84FEE">
        <w:rPr>
          <w:rFonts w:ascii="Arial" w:hAnsi="Arial" w:cs="Arial"/>
          <w:sz w:val="20"/>
        </w:rPr>
        <w:t xml:space="preserve">November </w:t>
      </w:r>
      <w:r>
        <w:rPr>
          <w:rFonts w:ascii="Arial" w:hAnsi="Arial" w:cs="Arial"/>
          <w:sz w:val="20"/>
        </w:rPr>
        <w:t>3, 2015)</w:t>
      </w:r>
      <w:r w:rsidR="00033FE2">
        <w:rPr>
          <w:rFonts w:ascii="Arial" w:hAnsi="Arial" w:cs="Arial"/>
          <w:sz w:val="20"/>
        </w:rPr>
        <w:t xml:space="preserve"> - </w:t>
      </w:r>
      <w:r>
        <w:rPr>
          <w:rFonts w:ascii="Arial" w:hAnsi="Arial" w:cs="Arial"/>
          <w:sz w:val="20"/>
        </w:rPr>
        <w:t xml:space="preserve">Tech-24, a national leader in commercial foodservice equipment </w:t>
      </w:r>
      <w:r w:rsidRPr="00A22217">
        <w:rPr>
          <w:rFonts w:ascii="Arial" w:hAnsi="Arial" w:cs="Arial"/>
          <w:sz w:val="20"/>
        </w:rPr>
        <w:t>repair</w:t>
      </w:r>
      <w:r>
        <w:rPr>
          <w:rFonts w:ascii="Arial" w:hAnsi="Arial" w:cs="Arial"/>
          <w:sz w:val="20"/>
        </w:rPr>
        <w:t>, has acquired Service Solutions Group.</w:t>
      </w:r>
      <w:r w:rsidRPr="00A22217">
        <w:rPr>
          <w:rFonts w:ascii="Arial" w:hAnsi="Arial" w:cs="Arial"/>
          <w:sz w:val="20"/>
        </w:rPr>
        <w:t xml:space="preserve"> </w:t>
      </w:r>
      <w:r>
        <w:rPr>
          <w:rFonts w:ascii="Arial" w:hAnsi="Arial" w:cs="Arial"/>
          <w:sz w:val="20"/>
        </w:rPr>
        <w:t>SSG is a foodservice equipment repair company owned by Franke Foodservice Systems, based in Smyrna, TN and active in 23 markets across the country, including Arizona, California, Iowa, Kentucky, Ohio and New England. Tech-24 and Franke expect to continue working closely together to meet SSG customer needs.</w:t>
      </w:r>
    </w:p>
    <w:p w14:paraId="02713ACB" w14:textId="77777777" w:rsidR="00D9566C" w:rsidRDefault="00D9566C" w:rsidP="0000323C">
      <w:pPr>
        <w:rPr>
          <w:rFonts w:ascii="Arial" w:hAnsi="Arial" w:cs="Arial"/>
          <w:sz w:val="20"/>
        </w:rPr>
      </w:pPr>
    </w:p>
    <w:p w14:paraId="4CE92ADA" w14:textId="66EC04A7" w:rsidR="00D9566C" w:rsidRPr="00A22217" w:rsidRDefault="00D9566C" w:rsidP="0000323C">
      <w:pPr>
        <w:rPr>
          <w:rFonts w:ascii="Arial" w:hAnsi="Arial" w:cs="Arial"/>
          <w:sz w:val="20"/>
        </w:rPr>
      </w:pPr>
      <w:r>
        <w:rPr>
          <w:rFonts w:ascii="Arial" w:hAnsi="Arial" w:cs="Arial"/>
          <w:sz w:val="20"/>
        </w:rPr>
        <w:t>The deal makes Tech-24, headquartered in Greenville, SC, the industry’s largest independent service and repair</w:t>
      </w:r>
      <w:r w:rsidR="005D4C58">
        <w:rPr>
          <w:rFonts w:ascii="Arial" w:hAnsi="Arial" w:cs="Arial"/>
          <w:sz w:val="20"/>
        </w:rPr>
        <w:t xml:space="preserve"> </w:t>
      </w:r>
      <w:r>
        <w:rPr>
          <w:rFonts w:ascii="Arial" w:hAnsi="Arial" w:cs="Arial"/>
          <w:sz w:val="20"/>
        </w:rPr>
        <w:t xml:space="preserve">company. Tech-24’s </w:t>
      </w:r>
      <w:r w:rsidRPr="00A1312E">
        <w:rPr>
          <w:rFonts w:ascii="Arial" w:hAnsi="Arial" w:cs="Arial"/>
          <w:sz w:val="20"/>
        </w:rPr>
        <w:t>4</w:t>
      </w:r>
      <w:r>
        <w:rPr>
          <w:rFonts w:ascii="Arial" w:hAnsi="Arial" w:cs="Arial"/>
          <w:sz w:val="20"/>
        </w:rPr>
        <w:t>85</w:t>
      </w:r>
      <w:r w:rsidRPr="00A1312E">
        <w:rPr>
          <w:rFonts w:ascii="Arial" w:hAnsi="Arial" w:cs="Arial"/>
          <w:sz w:val="20"/>
        </w:rPr>
        <w:t>+</w:t>
      </w:r>
      <w:r>
        <w:rPr>
          <w:rFonts w:ascii="Arial" w:hAnsi="Arial" w:cs="Arial"/>
          <w:sz w:val="20"/>
        </w:rPr>
        <w:t xml:space="preserve"> service technicians and longstanding network of over 600 service partners provide coast-to-coast coverage to leading QSRs, full-service restaurants,</w:t>
      </w:r>
      <w:r w:rsidRPr="00BD1CE5">
        <w:rPr>
          <w:rFonts w:ascii="Arial" w:hAnsi="Arial" w:cs="Arial"/>
          <w:sz w:val="20"/>
        </w:rPr>
        <w:t xml:space="preserve"> </w:t>
      </w:r>
      <w:r>
        <w:rPr>
          <w:rFonts w:ascii="Arial" w:hAnsi="Arial" w:cs="Arial"/>
          <w:sz w:val="20"/>
        </w:rPr>
        <w:t>convenience stores, hotels, concessions operations and corporate clients.</w:t>
      </w:r>
    </w:p>
    <w:p w14:paraId="281DD460" w14:textId="77777777" w:rsidR="00D9566C" w:rsidRDefault="00D9566C" w:rsidP="0000323C">
      <w:pPr>
        <w:rPr>
          <w:rFonts w:ascii="Arial" w:hAnsi="Arial" w:cs="Arial"/>
          <w:sz w:val="20"/>
        </w:rPr>
      </w:pPr>
    </w:p>
    <w:p w14:paraId="1B6935ED" w14:textId="53CC373E" w:rsidR="00D9566C" w:rsidRDefault="00D9566C" w:rsidP="0000323C">
      <w:pPr>
        <w:rPr>
          <w:rFonts w:ascii="Arial" w:hAnsi="Arial" w:cs="Arial"/>
          <w:sz w:val="20"/>
        </w:rPr>
      </w:pPr>
      <w:r>
        <w:rPr>
          <w:rFonts w:ascii="Arial" w:hAnsi="Arial" w:cs="Arial"/>
          <w:sz w:val="20"/>
        </w:rPr>
        <w:t>“We like the way Keith Burke and his team at SSG do business,” said Kurt Herwald, Tech 24 President and CEO. “They share our primary objective — to build a great service company whose only goal is to fix the customer’s problem.</w:t>
      </w:r>
      <w:r w:rsidR="005D4C58">
        <w:rPr>
          <w:rFonts w:ascii="Arial" w:hAnsi="Arial" w:cs="Arial"/>
          <w:sz w:val="20"/>
        </w:rPr>
        <w:t>”</w:t>
      </w:r>
    </w:p>
    <w:p w14:paraId="2E4690C7" w14:textId="77777777" w:rsidR="00D9566C" w:rsidRDefault="00D9566C" w:rsidP="0000323C">
      <w:pPr>
        <w:rPr>
          <w:rFonts w:ascii="Arial" w:hAnsi="Arial" w:cs="Arial"/>
          <w:sz w:val="20"/>
        </w:rPr>
      </w:pPr>
    </w:p>
    <w:p w14:paraId="642CE74D" w14:textId="77777777" w:rsidR="00D9566C" w:rsidRDefault="00D9566C" w:rsidP="0000323C">
      <w:pPr>
        <w:rPr>
          <w:rFonts w:ascii="Arial" w:hAnsi="Arial" w:cs="Arial"/>
          <w:sz w:val="20"/>
        </w:rPr>
      </w:pPr>
      <w:r>
        <w:rPr>
          <w:rFonts w:ascii="Arial" w:hAnsi="Arial" w:cs="Arial"/>
          <w:sz w:val="20"/>
        </w:rPr>
        <w:t>As Herwald notes, the combined companies will be even more formidable together, with 230+ CFESA technicians, including 135 master certified technicians, over $16 million in parts on the shelf, and multiple distribution centers. “We’re in most of the nation’s largest metro markets, with offices in 18 of the 20 largest markets, giving us a unique ability to service chain customers as well as independent operators.”</w:t>
      </w:r>
    </w:p>
    <w:p w14:paraId="29B259FA" w14:textId="77777777" w:rsidR="00D9566C" w:rsidRDefault="00D9566C" w:rsidP="0000323C">
      <w:pPr>
        <w:rPr>
          <w:rFonts w:ascii="Arial" w:hAnsi="Arial" w:cs="Arial"/>
          <w:sz w:val="20"/>
        </w:rPr>
      </w:pPr>
    </w:p>
    <w:p w14:paraId="3A329FF7" w14:textId="7B3D8476" w:rsidR="00D9566C" w:rsidRDefault="00D9566C" w:rsidP="0000323C">
      <w:pPr>
        <w:rPr>
          <w:rFonts w:ascii="Arial" w:hAnsi="Arial" w:cs="Arial"/>
          <w:sz w:val="20"/>
        </w:rPr>
      </w:pPr>
      <w:r>
        <w:rPr>
          <w:rFonts w:ascii="Arial" w:hAnsi="Arial" w:cs="Arial"/>
          <w:sz w:val="20"/>
        </w:rPr>
        <w:t>“We’</w:t>
      </w:r>
      <w:r w:rsidRPr="00990418">
        <w:rPr>
          <w:rFonts w:ascii="Arial" w:hAnsi="Arial" w:cs="Arial"/>
          <w:sz w:val="20"/>
        </w:rPr>
        <w:t xml:space="preserve">re excited about the fit between CFR and SSG, and the opportunities for </w:t>
      </w:r>
      <w:r>
        <w:rPr>
          <w:rFonts w:ascii="Arial" w:hAnsi="Arial" w:cs="Arial"/>
          <w:sz w:val="20"/>
        </w:rPr>
        <w:t>Keith and the</w:t>
      </w:r>
      <w:r w:rsidRPr="00990418">
        <w:rPr>
          <w:rFonts w:ascii="Arial" w:hAnsi="Arial" w:cs="Arial"/>
          <w:sz w:val="20"/>
        </w:rPr>
        <w:t xml:space="preserve"> SSG team to grow and prosper as part of </w:t>
      </w:r>
      <w:r>
        <w:rPr>
          <w:rFonts w:ascii="Arial" w:hAnsi="Arial" w:cs="Arial"/>
          <w:sz w:val="20"/>
        </w:rPr>
        <w:t>a high-performing</w:t>
      </w:r>
      <w:r w:rsidRPr="00990418">
        <w:rPr>
          <w:rFonts w:ascii="Arial" w:hAnsi="Arial" w:cs="Arial"/>
          <w:sz w:val="20"/>
        </w:rPr>
        <w:t xml:space="preserve"> service </w:t>
      </w:r>
      <w:r>
        <w:rPr>
          <w:rFonts w:ascii="Arial" w:hAnsi="Arial" w:cs="Arial"/>
          <w:sz w:val="20"/>
        </w:rPr>
        <w:t>business</w:t>
      </w:r>
      <w:r w:rsidR="00B31240">
        <w:rPr>
          <w:rFonts w:ascii="Arial" w:hAnsi="Arial" w:cs="Arial"/>
          <w:sz w:val="20"/>
        </w:rPr>
        <w:t xml:space="preserve">,” said Tom Campion, CEO of </w:t>
      </w:r>
      <w:r w:rsidRPr="00990418">
        <w:rPr>
          <w:rFonts w:ascii="Arial" w:hAnsi="Arial" w:cs="Arial"/>
          <w:sz w:val="20"/>
        </w:rPr>
        <w:t>Franke Foodservice Systems. “Our strat</w:t>
      </w:r>
      <w:r>
        <w:rPr>
          <w:rFonts w:ascii="Arial" w:hAnsi="Arial" w:cs="Arial"/>
          <w:sz w:val="20"/>
        </w:rPr>
        <w:t>egy today is more focused on our</w:t>
      </w:r>
      <w:r w:rsidRPr="00990418">
        <w:rPr>
          <w:rFonts w:ascii="Arial" w:hAnsi="Arial" w:cs="Arial"/>
          <w:sz w:val="20"/>
        </w:rPr>
        <w:t xml:space="preserve"> core equipment and supplies design, manufacturing and distrib</w:t>
      </w:r>
      <w:r>
        <w:rPr>
          <w:rFonts w:ascii="Arial" w:hAnsi="Arial" w:cs="Arial"/>
          <w:sz w:val="20"/>
        </w:rPr>
        <w:t>ution activities. As such, we’</w:t>
      </w:r>
      <w:r w:rsidRPr="00990418">
        <w:rPr>
          <w:rFonts w:ascii="Arial" w:hAnsi="Arial" w:cs="Arial"/>
          <w:sz w:val="20"/>
        </w:rPr>
        <w:t xml:space="preserve">ve been seeking an exit from our direct service activities for some time.” </w:t>
      </w:r>
    </w:p>
    <w:p w14:paraId="432F9FE5" w14:textId="77777777" w:rsidR="00D9566C" w:rsidRDefault="00D9566C" w:rsidP="0000323C">
      <w:pPr>
        <w:rPr>
          <w:rFonts w:ascii="Arial" w:hAnsi="Arial" w:cs="Arial"/>
          <w:sz w:val="20"/>
        </w:rPr>
      </w:pPr>
    </w:p>
    <w:p w14:paraId="1515F3E1" w14:textId="39707B59" w:rsidR="00D9566C" w:rsidRDefault="00D9566C" w:rsidP="0000323C">
      <w:pPr>
        <w:rPr>
          <w:rFonts w:ascii="Arial" w:hAnsi="Arial" w:cs="Arial"/>
          <w:sz w:val="20"/>
        </w:rPr>
      </w:pPr>
      <w:r>
        <w:rPr>
          <w:rFonts w:ascii="Arial" w:hAnsi="Arial" w:cs="Arial"/>
          <w:sz w:val="20"/>
        </w:rPr>
        <w:t xml:space="preserve">Looking forward, Tech-24 sees opportunities for additional acquisitions. “We have the management and infrastructure in place to integrate more companies,” Herwald said. “We’ll grow organically and through acquisition </w:t>
      </w:r>
      <w:r w:rsidR="00B722EE">
        <w:rPr>
          <w:rFonts w:ascii="Arial" w:hAnsi="Arial" w:cs="Arial"/>
          <w:sz w:val="20"/>
        </w:rPr>
        <w:t xml:space="preserve">to </w:t>
      </w:r>
      <w:r>
        <w:rPr>
          <w:rFonts w:ascii="Arial" w:hAnsi="Arial" w:cs="Arial"/>
          <w:sz w:val="20"/>
        </w:rPr>
        <w:t>meet the changing needs of our customers and OEM partners.”</w:t>
      </w:r>
    </w:p>
    <w:p w14:paraId="0639B07F" w14:textId="77777777" w:rsidR="00D9566C" w:rsidRDefault="00D9566C" w:rsidP="0000323C">
      <w:pPr>
        <w:rPr>
          <w:rFonts w:ascii="Arial" w:hAnsi="Arial" w:cs="Arial"/>
          <w:sz w:val="20"/>
        </w:rPr>
      </w:pPr>
    </w:p>
    <w:p w14:paraId="6E349CA0" w14:textId="77777777" w:rsidR="00D9566C" w:rsidRDefault="00D9566C" w:rsidP="0000323C">
      <w:pPr>
        <w:rPr>
          <w:rFonts w:ascii="Arial" w:hAnsi="Arial" w:cs="Arial"/>
          <w:sz w:val="20"/>
        </w:rPr>
      </w:pPr>
      <w:r>
        <w:rPr>
          <w:rFonts w:ascii="Arial" w:hAnsi="Arial" w:cs="Arial"/>
          <w:sz w:val="20"/>
        </w:rPr>
        <w:t xml:space="preserve">For more information or to arrange an interview with Tech-24 senior management, contact Corey Harrison, Tech-24 VP of Sales &amp; Marketing, at 864.271.6522 or </w:t>
      </w:r>
      <w:hyperlink r:id="rId8" w:history="1">
        <w:r w:rsidRPr="0028628B">
          <w:rPr>
            <w:rStyle w:val="Hyperlink"/>
            <w:rFonts w:ascii="Arial" w:hAnsi="Arial" w:cs="Arial"/>
            <w:sz w:val="20"/>
          </w:rPr>
          <w:t>corey@mytech24.com</w:t>
        </w:r>
      </w:hyperlink>
      <w:r>
        <w:rPr>
          <w:rFonts w:ascii="Arial" w:hAnsi="Arial" w:cs="Arial"/>
          <w:sz w:val="20"/>
        </w:rPr>
        <w:t>.</w:t>
      </w:r>
    </w:p>
    <w:p w14:paraId="73699192" w14:textId="77777777" w:rsidR="00D9566C" w:rsidRDefault="00D9566C" w:rsidP="0000323C">
      <w:pPr>
        <w:rPr>
          <w:rFonts w:ascii="Arial" w:hAnsi="Arial" w:cs="Arial"/>
          <w:sz w:val="20"/>
        </w:rPr>
      </w:pPr>
    </w:p>
    <w:p w14:paraId="34027A29" w14:textId="77777777" w:rsidR="00D9566C" w:rsidRPr="00A22217" w:rsidRDefault="00D9566C" w:rsidP="0000323C">
      <w:pPr>
        <w:rPr>
          <w:rFonts w:ascii="Arial" w:hAnsi="Arial" w:cs="Arial"/>
          <w:sz w:val="20"/>
        </w:rPr>
      </w:pPr>
    </w:p>
    <w:p w14:paraId="020F9DD4" w14:textId="77777777" w:rsidR="00B31240" w:rsidRDefault="00B31240" w:rsidP="0000323C">
      <w:pPr>
        <w:rPr>
          <w:rFonts w:ascii="Arial" w:hAnsi="Arial" w:cs="Arial"/>
          <w:b/>
          <w:sz w:val="20"/>
        </w:rPr>
      </w:pPr>
    </w:p>
    <w:p w14:paraId="736806B9" w14:textId="2C268457" w:rsidR="00D9566C" w:rsidRPr="00A22217" w:rsidRDefault="00D9566C" w:rsidP="0000323C">
      <w:pPr>
        <w:rPr>
          <w:rFonts w:ascii="Arial" w:hAnsi="Arial" w:cs="Arial"/>
          <w:sz w:val="20"/>
        </w:rPr>
      </w:pPr>
      <w:r w:rsidRPr="00A22217">
        <w:rPr>
          <w:rFonts w:ascii="Arial" w:hAnsi="Arial" w:cs="Arial"/>
          <w:b/>
          <w:sz w:val="20"/>
        </w:rPr>
        <w:lastRenderedPageBreak/>
        <w:t xml:space="preserve">About </w:t>
      </w:r>
      <w:r>
        <w:rPr>
          <w:rFonts w:ascii="Arial" w:hAnsi="Arial" w:cs="Arial"/>
          <w:b/>
          <w:sz w:val="20"/>
        </w:rPr>
        <w:t>Tech-24</w:t>
      </w:r>
    </w:p>
    <w:p w14:paraId="78D6E65B" w14:textId="77777777" w:rsidR="00D9566C" w:rsidRDefault="00D9566C" w:rsidP="0000323C">
      <w:pPr>
        <w:rPr>
          <w:rFonts w:ascii="Arial" w:hAnsi="Arial" w:cs="Arial"/>
          <w:sz w:val="20"/>
        </w:rPr>
      </w:pPr>
      <w:r w:rsidRPr="00A22217">
        <w:rPr>
          <w:rFonts w:ascii="Arial" w:hAnsi="Arial" w:cs="Arial"/>
          <w:sz w:val="20"/>
        </w:rPr>
        <w:t xml:space="preserve">Headquartered in Greenville, </w:t>
      </w:r>
      <w:r>
        <w:rPr>
          <w:rFonts w:ascii="Arial" w:hAnsi="Arial" w:cs="Arial"/>
          <w:sz w:val="20"/>
        </w:rPr>
        <w:t>SC</w:t>
      </w:r>
      <w:r w:rsidRPr="00A22217">
        <w:rPr>
          <w:rFonts w:ascii="Arial" w:hAnsi="Arial" w:cs="Arial"/>
          <w:sz w:val="20"/>
        </w:rPr>
        <w:t xml:space="preserve">, </w:t>
      </w:r>
      <w:r>
        <w:rPr>
          <w:rFonts w:ascii="Arial" w:hAnsi="Arial" w:cs="Arial"/>
          <w:sz w:val="20"/>
        </w:rPr>
        <w:t xml:space="preserve">Tech-24, formerly known as Commercial Foodservice Repair, Inc., is a leading independent provider of service and repairs for foodservice customers, including convenience stores, QSRs, full-service restaurants and concessions operators.  The company merged with Tech-24 in July of 2014 and has service locations across the U.S., offering 24/7 service and repair on a national, regional and local basis. </w:t>
      </w:r>
      <w:r w:rsidRPr="00A22217">
        <w:rPr>
          <w:rFonts w:ascii="Arial" w:hAnsi="Arial" w:cs="Arial"/>
          <w:sz w:val="20"/>
        </w:rPr>
        <w:t xml:space="preserve">Additional </w:t>
      </w:r>
      <w:r w:rsidRPr="007A5C41">
        <w:rPr>
          <w:rFonts w:ascii="Arial" w:hAnsi="Arial" w:cs="Arial"/>
          <w:sz w:val="20"/>
        </w:rPr>
        <w:t>information is available online at</w:t>
      </w:r>
      <w:r>
        <w:rPr>
          <w:rFonts w:ascii="Arial" w:hAnsi="Arial" w:cs="Arial"/>
          <w:sz w:val="20"/>
        </w:rPr>
        <w:t xml:space="preserve"> </w:t>
      </w:r>
      <w:hyperlink r:id="rId9" w:history="1">
        <w:r w:rsidRPr="0028628B">
          <w:rPr>
            <w:rStyle w:val="Hyperlink"/>
            <w:rFonts w:ascii="Arial" w:hAnsi="Arial" w:cs="Arial"/>
            <w:sz w:val="20"/>
          </w:rPr>
          <w:t>www.mytech24.com</w:t>
        </w:r>
      </w:hyperlink>
      <w:r>
        <w:rPr>
          <w:rFonts w:ascii="Arial" w:hAnsi="Arial" w:cs="Arial"/>
          <w:sz w:val="20"/>
        </w:rPr>
        <w:t>.</w:t>
      </w:r>
    </w:p>
    <w:p w14:paraId="67503AB3" w14:textId="77777777" w:rsidR="00D9566C" w:rsidRDefault="00D9566C" w:rsidP="0000323C">
      <w:pPr>
        <w:rPr>
          <w:rFonts w:ascii="Arial" w:hAnsi="Arial" w:cs="Arial"/>
          <w:sz w:val="20"/>
        </w:rPr>
      </w:pPr>
    </w:p>
    <w:p w14:paraId="7ED1AF92" w14:textId="104B3D77" w:rsidR="00D9566C" w:rsidRPr="00090050" w:rsidRDefault="00D9566C" w:rsidP="0000323C">
      <w:pPr>
        <w:rPr>
          <w:rFonts w:ascii="Arial" w:hAnsi="Arial" w:cs="Arial"/>
          <w:b/>
          <w:sz w:val="20"/>
        </w:rPr>
      </w:pPr>
      <w:r w:rsidRPr="00090050">
        <w:rPr>
          <w:rFonts w:ascii="Arial" w:hAnsi="Arial" w:cs="Arial"/>
          <w:b/>
          <w:sz w:val="20"/>
        </w:rPr>
        <w:t>Abo</w:t>
      </w:r>
      <w:r>
        <w:rPr>
          <w:rFonts w:ascii="Arial" w:hAnsi="Arial" w:cs="Arial"/>
          <w:b/>
          <w:sz w:val="20"/>
        </w:rPr>
        <w:t>ut Service Solutions Group</w:t>
      </w:r>
    </w:p>
    <w:p w14:paraId="4D496D59" w14:textId="77777777" w:rsidR="00D9566C" w:rsidRDefault="00D9566C" w:rsidP="0000323C">
      <w:pPr>
        <w:rPr>
          <w:rFonts w:ascii="Arial" w:hAnsi="Arial" w:cs="Arial"/>
          <w:sz w:val="20"/>
        </w:rPr>
      </w:pPr>
      <w:r>
        <w:rPr>
          <w:rFonts w:ascii="Arial" w:hAnsi="Arial" w:cs="Arial"/>
          <w:sz w:val="20"/>
        </w:rPr>
        <w:t xml:space="preserve">SSG is a leading service provider for foodservice customers from California to Massachusetts. The company provides service, parts, equipment installation and preventive maintenance programs for commercial refrigeration, cooking equipment and HVAC systems. Additional information is available at </w:t>
      </w:r>
      <w:hyperlink r:id="rId10" w:history="1">
        <w:r w:rsidRPr="0028628B">
          <w:rPr>
            <w:rStyle w:val="Hyperlink"/>
            <w:rFonts w:ascii="Arial" w:hAnsi="Arial" w:cs="Arial"/>
            <w:sz w:val="20"/>
          </w:rPr>
          <w:t>www.servicesg.com</w:t>
        </w:r>
      </w:hyperlink>
      <w:r>
        <w:rPr>
          <w:rFonts w:ascii="Arial" w:hAnsi="Arial" w:cs="Arial"/>
          <w:sz w:val="20"/>
        </w:rPr>
        <w:t>.</w:t>
      </w:r>
    </w:p>
    <w:p w14:paraId="14F4CC2C" w14:textId="77777777" w:rsidR="00D9566C" w:rsidRDefault="00D9566C" w:rsidP="0000323C">
      <w:pPr>
        <w:rPr>
          <w:rFonts w:ascii="Arial" w:hAnsi="Arial" w:cs="Arial"/>
          <w:sz w:val="20"/>
        </w:rPr>
      </w:pPr>
    </w:p>
    <w:p w14:paraId="3160880C" w14:textId="07923D6D" w:rsidR="00D9566C" w:rsidRDefault="00D9566C" w:rsidP="0000323C">
      <w:pPr>
        <w:rPr>
          <w:rFonts w:ascii="Arial" w:hAnsi="Arial" w:cs="Arial"/>
          <w:sz w:val="20"/>
        </w:rPr>
      </w:pPr>
      <w:r>
        <w:rPr>
          <w:rFonts w:ascii="Arial" w:hAnsi="Arial" w:cs="Arial"/>
          <w:b/>
          <w:sz w:val="20"/>
        </w:rPr>
        <w:t>About Franke</w:t>
      </w:r>
    </w:p>
    <w:p w14:paraId="5F501192" w14:textId="77777777" w:rsidR="00D9566C" w:rsidRDefault="00D9566C" w:rsidP="0000323C">
      <w:pPr>
        <w:rPr>
          <w:rFonts w:ascii="Arial" w:hAnsi="Arial" w:cs="Arial"/>
          <w:sz w:val="20"/>
        </w:rPr>
      </w:pPr>
      <w:r w:rsidRPr="009928F2">
        <w:rPr>
          <w:rFonts w:ascii="Arial" w:hAnsi="Arial" w:cs="Arial"/>
          <w:sz w:val="20"/>
        </w:rPr>
        <w:t>Franke belongs to the Artemis Group and is a leading global provider of solutions and equipment for domestic kitchens, private bathrooms, semi-/public washrooms, professional food service, coffee preparation and beverage delivery. The Franke Group operates worldwide and employs around 9,000 people in 37 countries, generating sales of around CHF 2.1 billion.</w:t>
      </w:r>
      <w:r>
        <w:rPr>
          <w:rFonts w:ascii="Arial" w:hAnsi="Arial" w:cs="Arial"/>
          <w:sz w:val="20"/>
        </w:rPr>
        <w:t xml:space="preserve"> Additional information is available at </w:t>
      </w:r>
      <w:hyperlink r:id="rId11" w:history="1">
        <w:r w:rsidRPr="00FC4959">
          <w:rPr>
            <w:rStyle w:val="Hyperlink"/>
            <w:rFonts w:ascii="Arial" w:hAnsi="Arial" w:cs="Arial"/>
            <w:sz w:val="20"/>
          </w:rPr>
          <w:t>www.franke.com</w:t>
        </w:r>
      </w:hyperlink>
      <w:r>
        <w:rPr>
          <w:rFonts w:ascii="Arial" w:hAnsi="Arial" w:cs="Arial"/>
          <w:sz w:val="20"/>
        </w:rPr>
        <w:t>.</w:t>
      </w:r>
    </w:p>
    <w:p w14:paraId="29DD41F8" w14:textId="77777777" w:rsidR="002938ED" w:rsidRDefault="002938ED" w:rsidP="0000323C"/>
    <w:p w14:paraId="273BE617" w14:textId="6965A594" w:rsidR="00DE3456" w:rsidRDefault="006F0082" w:rsidP="00A64220">
      <w:pPr>
        <w:jc w:val="center"/>
      </w:pPr>
      <w:r>
        <w:t xml:space="preserve"> # # # </w:t>
      </w:r>
    </w:p>
    <w:sectPr w:rsidR="00DE3456" w:rsidSect="00DE345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0C52A4"/>
    <w:multiLevelType w:val="hybridMultilevel"/>
    <w:tmpl w:val="3420FF42"/>
    <w:lvl w:ilvl="0" w:tplc="12F8F402">
      <w:start w:val="1"/>
      <w:numFmt w:val="decimal"/>
      <w:lvlText w:val="%1."/>
      <w:lvlJc w:val="left"/>
      <w:pPr>
        <w:tabs>
          <w:tab w:val="num" w:pos="720"/>
        </w:tabs>
        <w:ind w:left="720" w:hanging="360"/>
      </w:pPr>
    </w:lvl>
    <w:lvl w:ilvl="1" w:tplc="94283642" w:tentative="1">
      <w:start w:val="1"/>
      <w:numFmt w:val="decimal"/>
      <w:lvlText w:val="%2."/>
      <w:lvlJc w:val="left"/>
      <w:pPr>
        <w:tabs>
          <w:tab w:val="num" w:pos="1440"/>
        </w:tabs>
        <w:ind w:left="1440" w:hanging="360"/>
      </w:pPr>
    </w:lvl>
    <w:lvl w:ilvl="2" w:tplc="F36C2922" w:tentative="1">
      <w:start w:val="1"/>
      <w:numFmt w:val="decimal"/>
      <w:lvlText w:val="%3."/>
      <w:lvlJc w:val="left"/>
      <w:pPr>
        <w:tabs>
          <w:tab w:val="num" w:pos="2160"/>
        </w:tabs>
        <w:ind w:left="2160" w:hanging="360"/>
      </w:pPr>
    </w:lvl>
    <w:lvl w:ilvl="3" w:tplc="6E868C5A" w:tentative="1">
      <w:start w:val="1"/>
      <w:numFmt w:val="decimal"/>
      <w:lvlText w:val="%4."/>
      <w:lvlJc w:val="left"/>
      <w:pPr>
        <w:tabs>
          <w:tab w:val="num" w:pos="2880"/>
        </w:tabs>
        <w:ind w:left="2880" w:hanging="360"/>
      </w:pPr>
    </w:lvl>
    <w:lvl w:ilvl="4" w:tplc="D4C64E70" w:tentative="1">
      <w:start w:val="1"/>
      <w:numFmt w:val="decimal"/>
      <w:lvlText w:val="%5."/>
      <w:lvlJc w:val="left"/>
      <w:pPr>
        <w:tabs>
          <w:tab w:val="num" w:pos="3600"/>
        </w:tabs>
        <w:ind w:left="3600" w:hanging="360"/>
      </w:pPr>
    </w:lvl>
    <w:lvl w:ilvl="5" w:tplc="7CFEA936" w:tentative="1">
      <w:start w:val="1"/>
      <w:numFmt w:val="decimal"/>
      <w:lvlText w:val="%6."/>
      <w:lvlJc w:val="left"/>
      <w:pPr>
        <w:tabs>
          <w:tab w:val="num" w:pos="4320"/>
        </w:tabs>
        <w:ind w:left="4320" w:hanging="360"/>
      </w:pPr>
    </w:lvl>
    <w:lvl w:ilvl="6" w:tplc="20FE3866" w:tentative="1">
      <w:start w:val="1"/>
      <w:numFmt w:val="decimal"/>
      <w:lvlText w:val="%7."/>
      <w:lvlJc w:val="left"/>
      <w:pPr>
        <w:tabs>
          <w:tab w:val="num" w:pos="5040"/>
        </w:tabs>
        <w:ind w:left="5040" w:hanging="360"/>
      </w:pPr>
    </w:lvl>
    <w:lvl w:ilvl="7" w:tplc="17E2C048" w:tentative="1">
      <w:start w:val="1"/>
      <w:numFmt w:val="decimal"/>
      <w:lvlText w:val="%8."/>
      <w:lvlJc w:val="left"/>
      <w:pPr>
        <w:tabs>
          <w:tab w:val="num" w:pos="5760"/>
        </w:tabs>
        <w:ind w:left="5760" w:hanging="360"/>
      </w:pPr>
    </w:lvl>
    <w:lvl w:ilvl="8" w:tplc="19D6B0B6"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F96"/>
    <w:rsid w:val="0000323C"/>
    <w:rsid w:val="00033FE2"/>
    <w:rsid w:val="000576C2"/>
    <w:rsid w:val="000A7783"/>
    <w:rsid w:val="001C2D37"/>
    <w:rsid w:val="00207314"/>
    <w:rsid w:val="002938ED"/>
    <w:rsid w:val="00393791"/>
    <w:rsid w:val="003B3BDB"/>
    <w:rsid w:val="003D425A"/>
    <w:rsid w:val="00447E5C"/>
    <w:rsid w:val="005656DB"/>
    <w:rsid w:val="005A1BEE"/>
    <w:rsid w:val="005D4C58"/>
    <w:rsid w:val="006757D3"/>
    <w:rsid w:val="006861A5"/>
    <w:rsid w:val="006A1106"/>
    <w:rsid w:val="006F0082"/>
    <w:rsid w:val="00703BF3"/>
    <w:rsid w:val="007143E4"/>
    <w:rsid w:val="00761F96"/>
    <w:rsid w:val="00780B0A"/>
    <w:rsid w:val="00796CAD"/>
    <w:rsid w:val="007B0B84"/>
    <w:rsid w:val="007F23EB"/>
    <w:rsid w:val="0089012A"/>
    <w:rsid w:val="00896412"/>
    <w:rsid w:val="008A69A3"/>
    <w:rsid w:val="00976EE8"/>
    <w:rsid w:val="00992456"/>
    <w:rsid w:val="00993A63"/>
    <w:rsid w:val="00997D9C"/>
    <w:rsid w:val="00A1312E"/>
    <w:rsid w:val="00A44046"/>
    <w:rsid w:val="00A64220"/>
    <w:rsid w:val="00B31240"/>
    <w:rsid w:val="00B722EE"/>
    <w:rsid w:val="00B87708"/>
    <w:rsid w:val="00BA749A"/>
    <w:rsid w:val="00BD1CE5"/>
    <w:rsid w:val="00BD47B3"/>
    <w:rsid w:val="00C12DD4"/>
    <w:rsid w:val="00C4558E"/>
    <w:rsid w:val="00CA1B3B"/>
    <w:rsid w:val="00CC5614"/>
    <w:rsid w:val="00CD21D8"/>
    <w:rsid w:val="00CD25B1"/>
    <w:rsid w:val="00CF1A0D"/>
    <w:rsid w:val="00D032FD"/>
    <w:rsid w:val="00D070CA"/>
    <w:rsid w:val="00D27123"/>
    <w:rsid w:val="00D9566C"/>
    <w:rsid w:val="00D973C1"/>
    <w:rsid w:val="00DD3A2E"/>
    <w:rsid w:val="00DE3456"/>
    <w:rsid w:val="00E25132"/>
    <w:rsid w:val="00E7381B"/>
    <w:rsid w:val="00E7399C"/>
    <w:rsid w:val="00F14FFE"/>
    <w:rsid w:val="00FD5C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A8C697"/>
  <w14:defaultImageDpi w14:val="300"/>
  <w15:docId w15:val="{EAD6E9BE-5C3A-420B-9114-1DA3BE37D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1F96"/>
    <w:rPr>
      <w:rFonts w:ascii="Times" w:eastAsia="Times New Roman" w:hAnsi="Times" w:cs="Times New Roman"/>
      <w:szCs w:val="20"/>
    </w:rPr>
  </w:style>
  <w:style w:type="paragraph" w:styleId="Heading4">
    <w:name w:val="heading 4"/>
    <w:basedOn w:val="Normal"/>
    <w:link w:val="Heading4Char"/>
    <w:uiPriority w:val="9"/>
    <w:qFormat/>
    <w:rsid w:val="00B87708"/>
    <w:pPr>
      <w:spacing w:before="100" w:beforeAutospacing="1" w:after="100" w:afterAutospacing="1"/>
      <w:outlineLvl w:val="3"/>
    </w:pPr>
    <w:rPr>
      <w:rFonts w:eastAsiaTheme="minorEastAsia" w:cstheme="minorBidi"/>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1F96"/>
    <w:rPr>
      <w:color w:val="0000FF" w:themeColor="hyperlink"/>
      <w:u w:val="single"/>
    </w:rPr>
  </w:style>
  <w:style w:type="paragraph" w:styleId="BalloonText">
    <w:name w:val="Balloon Text"/>
    <w:basedOn w:val="Normal"/>
    <w:link w:val="BalloonTextChar"/>
    <w:uiPriority w:val="99"/>
    <w:semiHidden/>
    <w:unhideWhenUsed/>
    <w:rsid w:val="00761F9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61F96"/>
    <w:rPr>
      <w:rFonts w:ascii="Lucida Grande" w:eastAsia="Times New Roman" w:hAnsi="Lucida Grande" w:cs="Lucida Grande"/>
      <w:sz w:val="18"/>
      <w:szCs w:val="18"/>
    </w:rPr>
  </w:style>
  <w:style w:type="character" w:styleId="Emphasis">
    <w:name w:val="Emphasis"/>
    <w:basedOn w:val="DefaultParagraphFont"/>
    <w:uiPriority w:val="20"/>
    <w:qFormat/>
    <w:rsid w:val="00BD47B3"/>
    <w:rPr>
      <w:i/>
      <w:iCs/>
    </w:rPr>
  </w:style>
  <w:style w:type="character" w:customStyle="1" w:styleId="Heading4Char">
    <w:name w:val="Heading 4 Char"/>
    <w:basedOn w:val="DefaultParagraphFont"/>
    <w:link w:val="Heading4"/>
    <w:uiPriority w:val="9"/>
    <w:rsid w:val="00B87708"/>
    <w:rPr>
      <w:rFonts w:ascii="Times" w:hAnsi="Times"/>
      <w:b/>
      <w:bCs/>
    </w:rPr>
  </w:style>
  <w:style w:type="character" w:styleId="FollowedHyperlink">
    <w:name w:val="FollowedHyperlink"/>
    <w:basedOn w:val="DefaultParagraphFont"/>
    <w:uiPriority w:val="99"/>
    <w:semiHidden/>
    <w:unhideWhenUsed/>
    <w:rsid w:val="006F008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100718">
      <w:bodyDiv w:val="1"/>
      <w:marLeft w:val="0"/>
      <w:marRight w:val="0"/>
      <w:marTop w:val="0"/>
      <w:marBottom w:val="0"/>
      <w:divBdr>
        <w:top w:val="none" w:sz="0" w:space="0" w:color="auto"/>
        <w:left w:val="none" w:sz="0" w:space="0" w:color="auto"/>
        <w:bottom w:val="none" w:sz="0" w:space="0" w:color="auto"/>
        <w:right w:val="none" w:sz="0" w:space="0" w:color="auto"/>
      </w:divBdr>
    </w:div>
    <w:div w:id="283580296">
      <w:bodyDiv w:val="1"/>
      <w:marLeft w:val="0"/>
      <w:marRight w:val="0"/>
      <w:marTop w:val="0"/>
      <w:marBottom w:val="0"/>
      <w:divBdr>
        <w:top w:val="none" w:sz="0" w:space="0" w:color="auto"/>
        <w:left w:val="none" w:sz="0" w:space="0" w:color="auto"/>
        <w:bottom w:val="none" w:sz="0" w:space="0" w:color="auto"/>
        <w:right w:val="none" w:sz="0" w:space="0" w:color="auto"/>
      </w:divBdr>
    </w:div>
    <w:div w:id="21248374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rey@mytech24.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corey@mytech24.co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http://www.franke.com" TargetMode="External"/><Relationship Id="rId5" Type="http://schemas.openxmlformats.org/officeDocument/2006/relationships/webSettings" Target="webSettings.xml"/><Relationship Id="rId10" Type="http://schemas.openxmlformats.org/officeDocument/2006/relationships/hyperlink" Target="http://www.servicesg.com" TargetMode="External"/><Relationship Id="rId4" Type="http://schemas.openxmlformats.org/officeDocument/2006/relationships/settings" Target="settings.xml"/><Relationship Id="rId9" Type="http://schemas.openxmlformats.org/officeDocument/2006/relationships/hyperlink" Target="http://www.mytech24.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AA61E4-B348-4940-881D-F8E757FFE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614</Words>
  <Characters>3505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radii</Company>
  <LinksUpToDate>false</LinksUpToDate>
  <CharactersWithSpaces>4111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Kirkman</dc:creator>
  <cp:keywords/>
  <dc:description/>
  <cp:lastModifiedBy>Harrison, Corey</cp:lastModifiedBy>
  <cp:revision>2</cp:revision>
  <cp:lastPrinted>2015-10-22T20:33:00Z</cp:lastPrinted>
  <dcterms:created xsi:type="dcterms:W3CDTF">2015-11-02T17:09:00Z</dcterms:created>
  <dcterms:modified xsi:type="dcterms:W3CDTF">2015-11-02T17:09:00Z</dcterms:modified>
</cp:coreProperties>
</file>