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207B" w14:textId="326CC7A4" w:rsidR="00324E95" w:rsidRDefault="00324E95" w:rsidP="00743C3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</w:rPr>
      </w:pPr>
      <w:r w:rsidRPr="00324E95">
        <w:rPr>
          <w:rFonts w:ascii="Arial" w:eastAsia="Times New Roman" w:hAnsi="Arial" w:cs="Arial"/>
          <w:b/>
        </w:rPr>
        <w:t xml:space="preserve">Epicor </w:t>
      </w:r>
      <w:r w:rsidR="00582C2C">
        <w:rPr>
          <w:rFonts w:ascii="Arial" w:eastAsia="Times New Roman" w:hAnsi="Arial" w:cs="Arial"/>
          <w:b/>
        </w:rPr>
        <w:t xml:space="preserve">to Offer Epicor </w:t>
      </w:r>
      <w:r w:rsidRPr="00324E95">
        <w:rPr>
          <w:rFonts w:ascii="Arial" w:eastAsia="Times New Roman" w:hAnsi="Arial" w:cs="Arial"/>
          <w:b/>
        </w:rPr>
        <w:t>FFL Compliance Manager</w:t>
      </w:r>
      <w:r w:rsidR="00863F43">
        <w:rPr>
          <w:rFonts w:ascii="Arial" w:eastAsia="Times New Roman" w:hAnsi="Arial" w:cs="Arial"/>
          <w:b/>
        </w:rPr>
        <w:t>™</w:t>
      </w:r>
      <w:r w:rsidRPr="00324E95">
        <w:rPr>
          <w:rFonts w:ascii="Arial" w:eastAsia="Times New Roman" w:hAnsi="Arial" w:cs="Arial"/>
          <w:b/>
        </w:rPr>
        <w:t xml:space="preserve"> </w:t>
      </w:r>
      <w:r w:rsidR="00582C2C">
        <w:rPr>
          <w:rFonts w:ascii="Arial" w:eastAsia="Times New Roman" w:hAnsi="Arial" w:cs="Arial"/>
          <w:b/>
        </w:rPr>
        <w:t>Customers</w:t>
      </w:r>
      <w:r w:rsidR="007229C3">
        <w:rPr>
          <w:rFonts w:ascii="Arial" w:eastAsia="Times New Roman" w:hAnsi="Arial" w:cs="Arial"/>
          <w:b/>
        </w:rPr>
        <w:t xml:space="preserve"> New Options in</w:t>
      </w:r>
      <w:r w:rsidR="00582C2C">
        <w:rPr>
          <w:rFonts w:ascii="Arial" w:eastAsia="Times New Roman" w:hAnsi="Arial" w:cs="Arial"/>
          <w:b/>
        </w:rPr>
        <w:t xml:space="preserve"> </w:t>
      </w:r>
      <w:r w:rsidR="00C04059">
        <w:rPr>
          <w:rFonts w:ascii="Arial" w:eastAsia="Times New Roman" w:hAnsi="Arial" w:cs="Arial"/>
          <w:b/>
        </w:rPr>
        <w:t xml:space="preserve">Federal </w:t>
      </w:r>
      <w:r w:rsidR="00F325CB">
        <w:rPr>
          <w:rFonts w:ascii="Arial" w:eastAsia="Times New Roman" w:hAnsi="Arial" w:cs="Arial"/>
          <w:b/>
        </w:rPr>
        <w:t xml:space="preserve">Firearms </w:t>
      </w:r>
      <w:r w:rsidR="00582C2C">
        <w:rPr>
          <w:rFonts w:ascii="Arial" w:eastAsia="Times New Roman" w:hAnsi="Arial" w:cs="Arial"/>
          <w:b/>
        </w:rPr>
        <w:t xml:space="preserve">Compliance Assistance </w:t>
      </w:r>
    </w:p>
    <w:p w14:paraId="7C4C034C" w14:textId="61B5DAE4" w:rsidR="00EE07C2" w:rsidRPr="00863F43" w:rsidRDefault="00EE07C2" w:rsidP="00743C3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</w:rPr>
      </w:pPr>
      <w:r w:rsidRPr="00863F43">
        <w:rPr>
          <w:rFonts w:ascii="Arial" w:eastAsia="Times New Roman" w:hAnsi="Arial" w:cs="Arial"/>
          <w:i/>
        </w:rPr>
        <w:t xml:space="preserve">By </w:t>
      </w:r>
      <w:r w:rsidR="0088688C">
        <w:rPr>
          <w:rFonts w:ascii="Arial" w:eastAsia="Times New Roman" w:hAnsi="Arial" w:cs="Arial"/>
          <w:i/>
        </w:rPr>
        <w:t xml:space="preserve">Sam Kirkland, strategic </w:t>
      </w:r>
      <w:r w:rsidR="0086217A">
        <w:rPr>
          <w:rFonts w:ascii="Arial" w:eastAsia="Times New Roman" w:hAnsi="Arial" w:cs="Arial"/>
          <w:i/>
        </w:rPr>
        <w:t>relationship manager</w:t>
      </w:r>
      <w:r w:rsidRPr="00863F43">
        <w:rPr>
          <w:rFonts w:ascii="Arial" w:eastAsia="Times New Roman" w:hAnsi="Arial" w:cs="Arial"/>
          <w:bCs/>
          <w:i/>
        </w:rPr>
        <w:t>, Epicor Software</w:t>
      </w:r>
    </w:p>
    <w:p w14:paraId="5A8F5889" w14:textId="029A6FEE" w:rsidR="00743C3C" w:rsidRDefault="004C69F4" w:rsidP="00743C3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Today at </w:t>
      </w:r>
      <w:hyperlink r:id="rId7" w:history="1">
        <w:r w:rsidR="007229C3">
          <w:rPr>
            <w:rStyle w:val="Hyperlink"/>
            <w:rFonts w:ascii="Arial" w:eastAsia="Times New Roman" w:hAnsi="Arial" w:cs="Arial"/>
          </w:rPr>
          <w:t>SHOT Show</w:t>
        </w:r>
      </w:hyperlink>
      <w:r>
        <w:rPr>
          <w:rFonts w:ascii="Arial" w:eastAsia="Times New Roman" w:hAnsi="Arial" w:cs="Arial"/>
        </w:rPr>
        <w:t xml:space="preserve">, </w:t>
      </w:r>
      <w:r w:rsidR="00F325CB">
        <w:rPr>
          <w:rFonts w:ascii="Arial" w:eastAsia="Times New Roman" w:hAnsi="Arial" w:cs="Arial"/>
        </w:rPr>
        <w:t>we</w:t>
      </w:r>
      <w:r>
        <w:rPr>
          <w:rFonts w:ascii="Arial" w:eastAsia="Times New Roman" w:hAnsi="Arial" w:cs="Arial"/>
        </w:rPr>
        <w:t xml:space="preserve"> announced </w:t>
      </w:r>
      <w:r w:rsidR="00F0758D">
        <w:rPr>
          <w:rFonts w:ascii="Arial" w:eastAsia="Times New Roman" w:hAnsi="Arial" w:cs="Arial"/>
        </w:rPr>
        <w:t>a</w:t>
      </w:r>
      <w:r w:rsidR="00582C2C">
        <w:rPr>
          <w:rFonts w:ascii="Arial" w:eastAsia="Times New Roman" w:hAnsi="Arial" w:cs="Arial"/>
        </w:rPr>
        <w:t>n</w:t>
      </w:r>
      <w:r w:rsidR="00F0758D" w:rsidRPr="00743C3C">
        <w:rPr>
          <w:rFonts w:ascii="Arial" w:eastAsia="Times New Roman" w:hAnsi="Arial" w:cs="Arial"/>
        </w:rPr>
        <w:t xml:space="preserve"> </w:t>
      </w:r>
      <w:r w:rsidR="00743C3C" w:rsidRPr="00743C3C">
        <w:rPr>
          <w:rFonts w:ascii="Arial" w:eastAsia="Times New Roman" w:hAnsi="Arial" w:cs="Arial"/>
        </w:rPr>
        <w:t xml:space="preserve">agreement to </w:t>
      </w:r>
      <w:r w:rsidR="00743C3C">
        <w:rPr>
          <w:rFonts w:ascii="Arial" w:eastAsia="Times New Roman" w:hAnsi="Arial" w:cs="Arial"/>
        </w:rPr>
        <w:t xml:space="preserve">work </w:t>
      </w:r>
      <w:r w:rsidR="00F0758D">
        <w:rPr>
          <w:rFonts w:ascii="Arial" w:eastAsia="Times New Roman" w:hAnsi="Arial" w:cs="Arial"/>
        </w:rPr>
        <w:t xml:space="preserve">with </w:t>
      </w:r>
      <w:hyperlink r:id="rId8" w:history="1">
        <w:r w:rsidR="00F0758D" w:rsidRPr="00857B9E">
          <w:rPr>
            <w:rStyle w:val="Hyperlink"/>
            <w:rFonts w:ascii="Arial" w:eastAsia="Times New Roman" w:hAnsi="Arial" w:cs="Arial"/>
            <w:i/>
          </w:rPr>
          <w:t>FFLGuard</w:t>
        </w:r>
      </w:hyperlink>
      <w:r w:rsidR="00F325CB">
        <w:rPr>
          <w:rFonts w:ascii="Arial" w:eastAsia="Times New Roman" w:hAnsi="Arial" w:cs="Arial"/>
        </w:rPr>
        <w:t xml:space="preserve"> to provide federal firearms compliance assistance for</w:t>
      </w:r>
      <w:r w:rsidR="00743C3C">
        <w:rPr>
          <w:rFonts w:ascii="Arial" w:eastAsia="Times New Roman" w:hAnsi="Arial" w:cs="Arial"/>
        </w:rPr>
        <w:t xml:space="preserve"> </w:t>
      </w:r>
      <w:hyperlink r:id="rId9" w:history="1">
        <w:r w:rsidR="00743C3C" w:rsidRPr="00743C3C">
          <w:rPr>
            <w:rStyle w:val="Hyperlink"/>
            <w:rFonts w:ascii="Arial" w:eastAsia="Times New Roman" w:hAnsi="Arial" w:cs="Arial"/>
          </w:rPr>
          <w:t>Epicor FFL Compliance Manager™</w:t>
        </w:r>
      </w:hyperlink>
      <w:r w:rsidR="00743C3C" w:rsidRPr="00743C3C">
        <w:rPr>
          <w:rFonts w:ascii="Arial" w:eastAsia="Times New Roman" w:hAnsi="Arial" w:cs="Arial"/>
        </w:rPr>
        <w:t xml:space="preserve"> </w:t>
      </w:r>
      <w:r w:rsidR="00582C2C">
        <w:rPr>
          <w:rFonts w:ascii="Arial" w:eastAsia="Times New Roman" w:hAnsi="Arial" w:cs="Arial"/>
        </w:rPr>
        <w:t>(Epicor FFLCM)</w:t>
      </w:r>
      <w:r w:rsidR="00DB0A5F">
        <w:rPr>
          <w:rFonts w:ascii="Arial" w:eastAsia="Times New Roman" w:hAnsi="Arial" w:cs="Arial"/>
        </w:rPr>
        <w:t xml:space="preserve"> users</w:t>
      </w:r>
      <w:r w:rsidR="00DE503D">
        <w:rPr>
          <w:rFonts w:ascii="Arial" w:eastAsia="Times New Roman" w:hAnsi="Arial" w:cs="Arial"/>
        </w:rPr>
        <w:t xml:space="preserve">. Epicor FFLCM is a cloud-based solution </w:t>
      </w:r>
      <w:r w:rsidR="006038C3">
        <w:rPr>
          <w:rFonts w:ascii="Arial" w:eastAsia="Times New Roman" w:hAnsi="Arial" w:cs="Arial"/>
        </w:rPr>
        <w:t>that</w:t>
      </w:r>
      <w:r w:rsidR="00DB0A5F">
        <w:rPr>
          <w:rFonts w:ascii="Arial" w:eastAsia="Times New Roman" w:hAnsi="Arial" w:cs="Arial"/>
        </w:rPr>
        <w:t xml:space="preserve"> </w:t>
      </w:r>
      <w:r w:rsidR="00DE503D">
        <w:rPr>
          <w:rFonts w:ascii="Arial" w:eastAsia="Times New Roman" w:hAnsi="Arial" w:cs="Arial"/>
        </w:rPr>
        <w:t xml:space="preserve">customers who sell firearms </w:t>
      </w:r>
      <w:r w:rsidR="006038C3">
        <w:rPr>
          <w:rFonts w:ascii="Arial" w:eastAsia="Times New Roman" w:hAnsi="Arial" w:cs="Arial"/>
        </w:rPr>
        <w:t xml:space="preserve">can </w:t>
      </w:r>
      <w:r w:rsidR="00DE503D">
        <w:rPr>
          <w:rFonts w:ascii="Arial" w:eastAsia="Times New Roman" w:hAnsi="Arial" w:cs="Arial"/>
        </w:rPr>
        <w:t>use to manage their</w:t>
      </w:r>
      <w:r w:rsidR="006038C3">
        <w:rPr>
          <w:rFonts w:ascii="Arial" w:eastAsia="Times New Roman" w:hAnsi="Arial" w:cs="Arial"/>
        </w:rPr>
        <w:t xml:space="preserve"> </w:t>
      </w:r>
      <w:r w:rsidR="006038C3" w:rsidRPr="00743C3C">
        <w:rPr>
          <w:rFonts w:ascii="Arial" w:eastAsia="Times New Roman" w:hAnsi="Arial" w:cs="Arial"/>
        </w:rPr>
        <w:t xml:space="preserve">Bureau of Alcohol, Tobacco, Firearms and Explosives </w:t>
      </w:r>
      <w:r w:rsidR="006038C3">
        <w:rPr>
          <w:rFonts w:ascii="Arial" w:eastAsia="Times New Roman" w:hAnsi="Arial" w:cs="Arial"/>
        </w:rPr>
        <w:t>(</w:t>
      </w:r>
      <w:r w:rsidR="006038C3" w:rsidRPr="00743C3C">
        <w:rPr>
          <w:rFonts w:ascii="Arial" w:eastAsia="Times New Roman" w:hAnsi="Arial" w:cs="Arial"/>
        </w:rPr>
        <w:t>ATF</w:t>
      </w:r>
      <w:r w:rsidR="006038C3">
        <w:rPr>
          <w:rFonts w:ascii="Arial" w:eastAsia="Times New Roman" w:hAnsi="Arial" w:cs="Arial"/>
        </w:rPr>
        <w:t xml:space="preserve">) </w:t>
      </w:r>
      <w:r w:rsidR="00DE503D">
        <w:rPr>
          <w:rFonts w:ascii="Arial" w:eastAsia="Times New Roman" w:hAnsi="Arial" w:cs="Arial"/>
        </w:rPr>
        <w:t>bound</w:t>
      </w:r>
      <w:r w:rsidR="006038C3">
        <w:rPr>
          <w:rFonts w:ascii="Arial" w:eastAsia="Times New Roman" w:hAnsi="Arial" w:cs="Arial"/>
        </w:rPr>
        <w:t xml:space="preserve"> </w:t>
      </w:r>
      <w:r w:rsidR="00DE503D">
        <w:rPr>
          <w:rFonts w:ascii="Arial" w:eastAsia="Times New Roman" w:hAnsi="Arial" w:cs="Arial"/>
        </w:rPr>
        <w:t>book electronically</w:t>
      </w:r>
      <w:r w:rsidR="00F325CB">
        <w:rPr>
          <w:rFonts w:ascii="Arial" w:eastAsia="Times New Roman" w:hAnsi="Arial" w:cs="Arial"/>
        </w:rPr>
        <w:t>.</w:t>
      </w:r>
    </w:p>
    <w:p w14:paraId="41C96C0E" w14:textId="02BA21C1" w:rsidR="006038C3" w:rsidRDefault="006038C3" w:rsidP="006038C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/>
        </w:rPr>
      </w:pPr>
      <w:r w:rsidRPr="00743C3C">
        <w:rPr>
          <w:rFonts w:ascii="Arial" w:eastAsia="Times New Roman" w:hAnsi="Arial" w:cs="Arial"/>
        </w:rPr>
        <w:t xml:space="preserve">Epicor originally created </w:t>
      </w:r>
      <w:r w:rsidRPr="004655F6">
        <w:rPr>
          <w:rFonts w:ascii="Arial" w:eastAsia="Times New Roman" w:hAnsi="Arial" w:cs="Arial"/>
        </w:rPr>
        <w:t>FFL</w:t>
      </w:r>
      <w:r>
        <w:rPr>
          <w:rFonts w:ascii="Arial" w:eastAsia="Times New Roman" w:hAnsi="Arial" w:cs="Arial"/>
        </w:rPr>
        <w:t xml:space="preserve">CM </w:t>
      </w:r>
      <w:r w:rsidRPr="00743C3C">
        <w:rPr>
          <w:rFonts w:ascii="Arial" w:eastAsia="Times New Roman" w:hAnsi="Arial" w:cs="Arial"/>
        </w:rPr>
        <w:t xml:space="preserve">to streamline transaction entry, reduce non-compliance risk, and quickly and easily generate the necessary reports for </w:t>
      </w:r>
      <w:r>
        <w:rPr>
          <w:rFonts w:ascii="Arial" w:eastAsia="Times New Roman" w:hAnsi="Arial" w:cs="Arial"/>
        </w:rPr>
        <w:t>ATF</w:t>
      </w:r>
      <w:r w:rsidRPr="00743C3C">
        <w:rPr>
          <w:rFonts w:ascii="Arial" w:eastAsia="Times New Roman" w:hAnsi="Arial" w:cs="Arial"/>
        </w:rPr>
        <w:t xml:space="preserve"> inspections or inquiries.</w:t>
      </w:r>
      <w:r w:rsidR="007229C3">
        <w:rPr>
          <w:rFonts w:ascii="Arial" w:eastAsia="Times New Roman" w:hAnsi="Arial" w:cs="Arial"/>
        </w:rPr>
        <w:t xml:space="preserve"> Customers already have access to consulting firms for assistance with regulatory matters</w:t>
      </w:r>
      <w:r w:rsidR="00232995">
        <w:rPr>
          <w:rFonts w:ascii="Arial" w:eastAsia="Times New Roman" w:hAnsi="Arial" w:cs="Arial"/>
        </w:rPr>
        <w:t>; h</w:t>
      </w:r>
      <w:r>
        <w:rPr>
          <w:rFonts w:ascii="Arial" w:eastAsia="Times New Roman" w:hAnsi="Arial" w:cs="Arial"/>
        </w:rPr>
        <w:t xml:space="preserve">owever, </w:t>
      </w:r>
      <w:r>
        <w:rPr>
          <w:rFonts w:ascii="Arial" w:eastAsia="Times New Roman" w:hAnsi="Arial" w:cs="Arial"/>
          <w:bCs/>
        </w:rPr>
        <w:t xml:space="preserve">both </w:t>
      </w:r>
      <w:r w:rsidRPr="00863F43">
        <w:rPr>
          <w:rFonts w:ascii="Arial" w:eastAsia="Times New Roman" w:hAnsi="Arial" w:cs="Arial"/>
          <w:bCs/>
        </w:rPr>
        <w:t>FFL</w:t>
      </w:r>
      <w:r>
        <w:rPr>
          <w:rFonts w:ascii="Arial" w:eastAsia="Times New Roman" w:hAnsi="Arial" w:cs="Arial"/>
          <w:bCs/>
        </w:rPr>
        <w:t>CM</w:t>
      </w:r>
      <w:r w:rsidRPr="00863F43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and federal firearms regulations have evolved since we first launched the product in 2016</w:t>
      </w:r>
      <w:r w:rsidR="00232995">
        <w:rPr>
          <w:rFonts w:ascii="Arial" w:eastAsia="Times New Roman" w:hAnsi="Arial" w:cs="Arial"/>
          <w:bCs/>
        </w:rPr>
        <w:t xml:space="preserve">. </w:t>
      </w:r>
      <w:r w:rsidR="00642AD1" w:rsidRPr="00642AD1">
        <w:rPr>
          <w:rFonts w:ascii="Arial" w:eastAsia="Times New Roman" w:hAnsi="Arial" w:cs="Arial"/>
          <w:bCs/>
        </w:rPr>
        <w:t>Navigating this landscape is complex and our customers deserve a choice of compliance consultant options based on the best fit for their needs.</w:t>
      </w:r>
    </w:p>
    <w:p w14:paraId="28D57912" w14:textId="4E00D707" w:rsidR="00582C2C" w:rsidRPr="00970BDC" w:rsidRDefault="00232995" w:rsidP="00970BD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That’s why </w:t>
      </w:r>
      <w:r w:rsidR="00EB1D7F">
        <w:rPr>
          <w:rFonts w:ascii="Arial" w:eastAsia="Times New Roman" w:hAnsi="Arial" w:cs="Arial"/>
          <w:bCs/>
        </w:rPr>
        <w:t>Epicor FFLCM customers wi</w:t>
      </w:r>
      <w:bookmarkStart w:id="0" w:name="_GoBack"/>
      <w:bookmarkEnd w:id="0"/>
      <w:r w:rsidR="00EB1D7F">
        <w:rPr>
          <w:rFonts w:ascii="Arial" w:eastAsia="Times New Roman" w:hAnsi="Arial" w:cs="Arial"/>
          <w:bCs/>
        </w:rPr>
        <w:t xml:space="preserve">ll now </w:t>
      </w:r>
      <w:r>
        <w:rPr>
          <w:rFonts w:ascii="Arial" w:eastAsia="Times New Roman" w:hAnsi="Arial" w:cs="Arial"/>
          <w:bCs/>
        </w:rPr>
        <w:t xml:space="preserve">also </w:t>
      </w:r>
      <w:r w:rsidR="00EB1D7F">
        <w:rPr>
          <w:rFonts w:ascii="Arial" w:eastAsia="Times New Roman" w:hAnsi="Arial" w:cs="Arial"/>
          <w:bCs/>
        </w:rPr>
        <w:t xml:space="preserve">be able to tap into </w:t>
      </w:r>
      <w:r w:rsidR="00EB1D7F" w:rsidRPr="00857B9E">
        <w:rPr>
          <w:rFonts w:ascii="Arial" w:eastAsia="Times New Roman" w:hAnsi="Arial" w:cs="Arial"/>
          <w:bCs/>
          <w:i/>
        </w:rPr>
        <w:t>FFLGuard’s</w:t>
      </w:r>
      <w:r w:rsidR="00EB1D7F">
        <w:rPr>
          <w:rFonts w:ascii="Arial" w:eastAsia="Times New Roman" w:hAnsi="Arial" w:cs="Arial"/>
          <w:bCs/>
        </w:rPr>
        <w:t xml:space="preserve"> team of experts to </w:t>
      </w:r>
      <w:r w:rsidR="00EB1D7F" w:rsidRPr="00582C2C">
        <w:rPr>
          <w:rFonts w:ascii="Arial" w:eastAsia="Times New Roman" w:hAnsi="Arial" w:cs="Arial"/>
          <w:bCs/>
        </w:rPr>
        <w:t xml:space="preserve">guard </w:t>
      </w:r>
      <w:r w:rsidR="00EB1D7F">
        <w:rPr>
          <w:rFonts w:ascii="Arial" w:eastAsia="Times New Roman" w:hAnsi="Arial" w:cs="Arial"/>
          <w:bCs/>
        </w:rPr>
        <w:t>themselves against costly</w:t>
      </w:r>
      <w:r w:rsidR="00EB1D7F" w:rsidRPr="00582C2C">
        <w:rPr>
          <w:rFonts w:ascii="Arial" w:eastAsia="Times New Roman" w:hAnsi="Arial" w:cs="Arial"/>
          <w:bCs/>
        </w:rPr>
        <w:t xml:space="preserve"> </w:t>
      </w:r>
      <w:r w:rsidR="00EB1D7F">
        <w:rPr>
          <w:rFonts w:ascii="Arial" w:eastAsia="Times New Roman" w:hAnsi="Arial" w:cs="Arial"/>
          <w:bCs/>
        </w:rPr>
        <w:t xml:space="preserve">ATF and FFL </w:t>
      </w:r>
      <w:r w:rsidR="00EB1D7F">
        <w:rPr>
          <w:rFonts w:ascii="Arial" w:eastAsia="Times New Roman" w:hAnsi="Arial" w:cs="Arial"/>
        </w:rPr>
        <w:t xml:space="preserve">(Federal Firearms License) </w:t>
      </w:r>
      <w:r w:rsidR="00EB1D7F">
        <w:rPr>
          <w:rFonts w:ascii="Arial" w:eastAsia="Times New Roman" w:hAnsi="Arial" w:cs="Arial"/>
          <w:bCs/>
        </w:rPr>
        <w:t xml:space="preserve">compliance checks. </w:t>
      </w:r>
      <w:r w:rsidR="00582C2C" w:rsidRPr="00857B9E">
        <w:rPr>
          <w:rFonts w:ascii="Arial" w:eastAsia="Times New Roman" w:hAnsi="Arial" w:cs="Arial"/>
          <w:i/>
        </w:rPr>
        <w:t>FFLGuard</w:t>
      </w:r>
      <w:r w:rsidR="00582C2C" w:rsidRPr="009D6409">
        <w:rPr>
          <w:rFonts w:ascii="Arial" w:eastAsia="Times New Roman" w:hAnsi="Arial" w:cs="Arial"/>
        </w:rPr>
        <w:t xml:space="preserve"> is a legal service offered by a collection of firearms compliance professionals</w:t>
      </w:r>
      <w:r w:rsidR="00DE503D">
        <w:rPr>
          <w:rFonts w:ascii="Arial" w:eastAsia="Times New Roman" w:hAnsi="Arial" w:cs="Arial"/>
        </w:rPr>
        <w:t xml:space="preserve">. </w:t>
      </w:r>
      <w:r w:rsidR="006038C3">
        <w:rPr>
          <w:rFonts w:ascii="Arial" w:eastAsia="Times New Roman" w:hAnsi="Arial" w:cs="Arial"/>
        </w:rPr>
        <w:t>The company</w:t>
      </w:r>
      <w:r w:rsidR="00DE503D">
        <w:rPr>
          <w:rFonts w:ascii="Arial" w:eastAsia="Times New Roman" w:hAnsi="Arial" w:cs="Arial"/>
        </w:rPr>
        <w:t xml:space="preserve"> </w:t>
      </w:r>
      <w:r w:rsidR="00582C2C" w:rsidRPr="009D6409">
        <w:rPr>
          <w:rFonts w:ascii="Arial" w:eastAsia="Times New Roman" w:hAnsi="Arial" w:cs="Arial"/>
        </w:rPr>
        <w:t>provide</w:t>
      </w:r>
      <w:r w:rsidR="006038C3">
        <w:rPr>
          <w:rFonts w:ascii="Arial" w:eastAsia="Times New Roman" w:hAnsi="Arial" w:cs="Arial"/>
        </w:rPr>
        <w:t>s</w:t>
      </w:r>
      <w:r w:rsidR="00582C2C" w:rsidRPr="009D6409">
        <w:rPr>
          <w:rFonts w:ascii="Arial" w:eastAsia="Times New Roman" w:hAnsi="Arial" w:cs="Arial"/>
        </w:rPr>
        <w:t xml:space="preserve"> over 500 Federal Firearms Licensees across the country access to </w:t>
      </w:r>
      <w:r w:rsidR="006038C3">
        <w:rPr>
          <w:rFonts w:ascii="Arial" w:eastAsia="Times New Roman" w:hAnsi="Arial" w:cs="Arial"/>
        </w:rPr>
        <w:t xml:space="preserve">ATF </w:t>
      </w:r>
      <w:r w:rsidR="00582C2C" w:rsidRPr="009D6409">
        <w:rPr>
          <w:rFonts w:ascii="Arial" w:eastAsia="Times New Roman" w:hAnsi="Arial" w:cs="Arial"/>
        </w:rPr>
        <w:t>and FFL</w:t>
      </w:r>
      <w:r w:rsidR="00582C2C">
        <w:rPr>
          <w:rFonts w:ascii="Arial" w:eastAsia="Times New Roman" w:hAnsi="Arial" w:cs="Arial"/>
        </w:rPr>
        <w:t xml:space="preserve"> </w:t>
      </w:r>
      <w:r w:rsidR="00970BDC">
        <w:rPr>
          <w:rFonts w:ascii="Arial" w:eastAsia="Times New Roman" w:hAnsi="Arial" w:cs="Arial"/>
        </w:rPr>
        <w:t>compliance</w:t>
      </w:r>
      <w:r w:rsidR="00582C2C" w:rsidRPr="009D6409">
        <w:rPr>
          <w:rFonts w:ascii="Arial" w:eastAsia="Times New Roman" w:hAnsi="Arial" w:cs="Arial"/>
        </w:rPr>
        <w:t xml:space="preserve"> </w:t>
      </w:r>
      <w:r w:rsidR="00970BDC">
        <w:rPr>
          <w:rFonts w:ascii="Arial" w:eastAsia="Times New Roman" w:hAnsi="Arial" w:cs="Arial"/>
        </w:rPr>
        <w:t>consultants</w:t>
      </w:r>
      <w:r w:rsidR="00DE503D">
        <w:rPr>
          <w:rFonts w:ascii="Arial" w:eastAsia="Times New Roman" w:hAnsi="Arial" w:cs="Arial"/>
        </w:rPr>
        <w:t xml:space="preserve">. </w:t>
      </w:r>
      <w:r w:rsidR="00EB1D7F" w:rsidRPr="00857B9E">
        <w:rPr>
          <w:rFonts w:ascii="Arial" w:eastAsia="Times New Roman" w:hAnsi="Arial" w:cs="Arial"/>
          <w:i/>
        </w:rPr>
        <w:t>FFLGuard</w:t>
      </w:r>
      <w:r w:rsidR="00DE503D">
        <w:rPr>
          <w:rFonts w:ascii="Arial" w:eastAsia="Times New Roman" w:hAnsi="Arial" w:cs="Arial"/>
        </w:rPr>
        <w:t xml:space="preserve"> provides </w:t>
      </w:r>
      <w:r w:rsidR="00582C2C" w:rsidRPr="009D6409">
        <w:rPr>
          <w:rFonts w:ascii="Arial" w:eastAsia="Times New Roman" w:hAnsi="Arial" w:cs="Arial"/>
        </w:rPr>
        <w:t>educational training and rapid response assistance with a focus on safeguarding the viability of the client’s FFL through proactive involvement</w:t>
      </w:r>
      <w:r w:rsidR="006038C3">
        <w:rPr>
          <w:rFonts w:ascii="Arial" w:eastAsia="Times New Roman" w:hAnsi="Arial" w:cs="Arial"/>
        </w:rPr>
        <w:t>.</w:t>
      </w:r>
      <w:r w:rsidR="00970BDC">
        <w:rPr>
          <w:rFonts w:ascii="Arial" w:eastAsia="Times New Roman" w:hAnsi="Arial" w:cs="Arial"/>
        </w:rPr>
        <w:t xml:space="preserve"> </w:t>
      </w:r>
    </w:p>
    <w:p w14:paraId="11F17751" w14:textId="780365D8" w:rsidR="006038C3" w:rsidRPr="00863F43" w:rsidRDefault="006038C3" w:rsidP="006038C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/>
        </w:rPr>
      </w:pPr>
      <w:r w:rsidRPr="00863F43">
        <w:rPr>
          <w:rFonts w:ascii="Arial" w:eastAsia="Times New Roman" w:hAnsi="Arial" w:cs="Arial"/>
          <w:bCs/>
        </w:rPr>
        <w:t xml:space="preserve">Together we </w:t>
      </w:r>
      <w:r>
        <w:rPr>
          <w:rFonts w:ascii="Arial" w:eastAsia="Times New Roman" w:hAnsi="Arial" w:cs="Arial"/>
          <w:bCs/>
        </w:rPr>
        <w:t>will</w:t>
      </w:r>
      <w:r w:rsidR="00A01A20">
        <w:rPr>
          <w:rFonts w:ascii="Arial" w:eastAsia="Times New Roman" w:hAnsi="Arial" w:cs="Arial"/>
          <w:bCs/>
        </w:rPr>
        <w:t xml:space="preserve"> continue to</w:t>
      </w:r>
      <w:r w:rsidRPr="00863F43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simplify access</w:t>
      </w:r>
      <w:r w:rsidRPr="00863F43">
        <w:rPr>
          <w:rFonts w:ascii="Arial" w:eastAsia="Times New Roman" w:hAnsi="Arial" w:cs="Arial"/>
          <w:bCs/>
        </w:rPr>
        <w:t xml:space="preserve"> to ATF and FFL law experts</w:t>
      </w:r>
      <w:r>
        <w:rPr>
          <w:rFonts w:ascii="Arial" w:eastAsia="Times New Roman" w:hAnsi="Arial" w:cs="Arial"/>
          <w:bCs/>
        </w:rPr>
        <w:t xml:space="preserve"> so our customers can focus on elevating their profits</w:t>
      </w:r>
      <w:r w:rsidR="00EB1D7F">
        <w:rPr>
          <w:rFonts w:ascii="Arial" w:eastAsia="Times New Roman" w:hAnsi="Arial" w:cs="Arial"/>
          <w:bCs/>
        </w:rPr>
        <w:t xml:space="preserve"> instead of costly audits</w:t>
      </w:r>
      <w:r>
        <w:rPr>
          <w:rFonts w:ascii="Arial" w:eastAsia="Times New Roman" w:hAnsi="Arial" w:cs="Arial"/>
          <w:bCs/>
        </w:rPr>
        <w:t>.</w:t>
      </w:r>
    </w:p>
    <w:p w14:paraId="2F734B4C" w14:textId="50535379" w:rsidR="009D6409" w:rsidRPr="00863F43" w:rsidRDefault="00582C2C" w:rsidP="00743C3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To learn more, please visit </w:t>
      </w:r>
      <w:r w:rsidR="00DB36C3">
        <w:rPr>
          <w:rFonts w:ascii="Arial" w:eastAsia="Times New Roman" w:hAnsi="Arial" w:cs="Arial"/>
          <w:bCs/>
        </w:rPr>
        <w:t>us</w:t>
      </w:r>
      <w:r>
        <w:rPr>
          <w:rFonts w:ascii="Arial" w:eastAsia="Times New Roman" w:hAnsi="Arial" w:cs="Arial"/>
          <w:bCs/>
        </w:rPr>
        <w:t xml:space="preserve"> at the SHOT Show in Las Vegas January 22-25 in booth 2048 or online</w:t>
      </w:r>
      <w:r w:rsidR="00C04059">
        <w:rPr>
          <w:rFonts w:ascii="Arial" w:eastAsia="Times New Roman" w:hAnsi="Arial" w:cs="Arial"/>
          <w:bCs/>
        </w:rPr>
        <w:t xml:space="preserve"> on the </w:t>
      </w:r>
      <w:hyperlink r:id="rId10" w:history="1">
        <w:r w:rsidR="00C04059" w:rsidRPr="00C04059">
          <w:rPr>
            <w:rStyle w:val="Hyperlink"/>
            <w:rFonts w:ascii="Arial" w:eastAsia="Times New Roman" w:hAnsi="Arial" w:cs="Arial"/>
            <w:bCs/>
          </w:rPr>
          <w:t>Epicor FFLCM page</w:t>
        </w:r>
      </w:hyperlink>
      <w:r w:rsidR="00C04059">
        <w:rPr>
          <w:rFonts w:ascii="Arial" w:eastAsia="Times New Roman" w:hAnsi="Arial" w:cs="Arial"/>
          <w:bCs/>
        </w:rPr>
        <w:t>.</w:t>
      </w:r>
    </w:p>
    <w:p w14:paraId="2C75620E" w14:textId="181CA0F9" w:rsidR="00FC432D" w:rsidRPr="00BE766A" w:rsidRDefault="00F4635F" w:rsidP="00832147">
      <w:pPr>
        <w:shd w:val="clear" w:color="auto" w:fill="FFFFFF"/>
        <w:spacing w:before="100" w:beforeAutospacing="1" w:after="0" w:line="240" w:lineRule="auto"/>
      </w:pPr>
      <w:r w:rsidRPr="00F4635F" w:rsidDel="00F4635F">
        <w:rPr>
          <w:rFonts w:ascii="Arial" w:eastAsia="Times New Roman" w:hAnsi="Arial" w:cs="Arial"/>
        </w:rPr>
        <w:t xml:space="preserve"> </w:t>
      </w:r>
    </w:p>
    <w:sectPr w:rsidR="00FC432D" w:rsidRPr="00BE766A" w:rsidSect="004655F6">
      <w:pgSz w:w="12240" w:h="15840"/>
      <w:pgMar w:top="207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AE641" w14:textId="77777777" w:rsidR="00743C3C" w:rsidRDefault="00743C3C" w:rsidP="00832147">
      <w:pPr>
        <w:spacing w:after="0" w:line="240" w:lineRule="auto"/>
      </w:pPr>
      <w:r>
        <w:separator/>
      </w:r>
    </w:p>
  </w:endnote>
  <w:endnote w:type="continuationSeparator" w:id="0">
    <w:p w14:paraId="48F40007" w14:textId="77777777" w:rsidR="00743C3C" w:rsidRDefault="00743C3C" w:rsidP="0083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16062" w14:textId="77777777" w:rsidR="00743C3C" w:rsidRDefault="00743C3C" w:rsidP="00832147">
      <w:pPr>
        <w:spacing w:after="0" w:line="240" w:lineRule="auto"/>
      </w:pPr>
      <w:r>
        <w:separator/>
      </w:r>
    </w:p>
  </w:footnote>
  <w:footnote w:type="continuationSeparator" w:id="0">
    <w:p w14:paraId="1609C387" w14:textId="77777777" w:rsidR="00743C3C" w:rsidRDefault="00743C3C" w:rsidP="00832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A2"/>
    <w:rsid w:val="00017E4E"/>
    <w:rsid w:val="000760F2"/>
    <w:rsid w:val="000B198A"/>
    <w:rsid w:val="000B387B"/>
    <w:rsid w:val="000F446C"/>
    <w:rsid w:val="00112DB2"/>
    <w:rsid w:val="00126E1C"/>
    <w:rsid w:val="00131924"/>
    <w:rsid w:val="00184269"/>
    <w:rsid w:val="001B5ABF"/>
    <w:rsid w:val="00232995"/>
    <w:rsid w:val="00235752"/>
    <w:rsid w:val="00260F3A"/>
    <w:rsid w:val="002B5D7D"/>
    <w:rsid w:val="00320431"/>
    <w:rsid w:val="003225D2"/>
    <w:rsid w:val="00324E95"/>
    <w:rsid w:val="00332819"/>
    <w:rsid w:val="00337EAE"/>
    <w:rsid w:val="003720C9"/>
    <w:rsid w:val="003727F7"/>
    <w:rsid w:val="003925E5"/>
    <w:rsid w:val="003963F9"/>
    <w:rsid w:val="003D620A"/>
    <w:rsid w:val="00425E8D"/>
    <w:rsid w:val="004655F6"/>
    <w:rsid w:val="004C69F4"/>
    <w:rsid w:val="004D6AE1"/>
    <w:rsid w:val="005276E3"/>
    <w:rsid w:val="005348ED"/>
    <w:rsid w:val="0057305E"/>
    <w:rsid w:val="00582C2C"/>
    <w:rsid w:val="006038C3"/>
    <w:rsid w:val="00642AD1"/>
    <w:rsid w:val="007069C3"/>
    <w:rsid w:val="007229C3"/>
    <w:rsid w:val="00743C3C"/>
    <w:rsid w:val="00754119"/>
    <w:rsid w:val="007C660F"/>
    <w:rsid w:val="00831F07"/>
    <w:rsid w:val="00832147"/>
    <w:rsid w:val="00835732"/>
    <w:rsid w:val="008559FD"/>
    <w:rsid w:val="00855CD9"/>
    <w:rsid w:val="00857B9E"/>
    <w:rsid w:val="0086217A"/>
    <w:rsid w:val="00863F43"/>
    <w:rsid w:val="008776F3"/>
    <w:rsid w:val="00883861"/>
    <w:rsid w:val="0088688C"/>
    <w:rsid w:val="008A1FAA"/>
    <w:rsid w:val="008D50BD"/>
    <w:rsid w:val="00963273"/>
    <w:rsid w:val="00970BDC"/>
    <w:rsid w:val="00973932"/>
    <w:rsid w:val="009D6409"/>
    <w:rsid w:val="009E0C1E"/>
    <w:rsid w:val="009F7F7F"/>
    <w:rsid w:val="00A01A20"/>
    <w:rsid w:val="00A453A2"/>
    <w:rsid w:val="00A61271"/>
    <w:rsid w:val="00AE100B"/>
    <w:rsid w:val="00B43243"/>
    <w:rsid w:val="00BA61B1"/>
    <w:rsid w:val="00BB27BF"/>
    <w:rsid w:val="00BE766A"/>
    <w:rsid w:val="00C04059"/>
    <w:rsid w:val="00C179E4"/>
    <w:rsid w:val="00C63CE6"/>
    <w:rsid w:val="00C87557"/>
    <w:rsid w:val="00C94FF5"/>
    <w:rsid w:val="00D3756E"/>
    <w:rsid w:val="00D75959"/>
    <w:rsid w:val="00DB0A5F"/>
    <w:rsid w:val="00DB36C3"/>
    <w:rsid w:val="00DE503D"/>
    <w:rsid w:val="00DE5F30"/>
    <w:rsid w:val="00DF5779"/>
    <w:rsid w:val="00E112BD"/>
    <w:rsid w:val="00EB1D7F"/>
    <w:rsid w:val="00EB632F"/>
    <w:rsid w:val="00EE07C2"/>
    <w:rsid w:val="00EF792D"/>
    <w:rsid w:val="00F04696"/>
    <w:rsid w:val="00F0758D"/>
    <w:rsid w:val="00F325CB"/>
    <w:rsid w:val="00F4635F"/>
    <w:rsid w:val="00F51AF8"/>
    <w:rsid w:val="00F53921"/>
    <w:rsid w:val="00F8781A"/>
    <w:rsid w:val="00FC432D"/>
    <w:rsid w:val="00FD0C78"/>
    <w:rsid w:val="00F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9DD68E7"/>
  <w15:docId w15:val="{5E9F5CCE-42D6-4646-8600-D0E6EE0A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3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47"/>
  </w:style>
  <w:style w:type="paragraph" w:styleId="Footer">
    <w:name w:val="footer"/>
    <w:basedOn w:val="Normal"/>
    <w:link w:val="FooterChar"/>
    <w:uiPriority w:val="99"/>
    <w:unhideWhenUsed/>
    <w:rsid w:val="0083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47"/>
  </w:style>
  <w:style w:type="character" w:styleId="FollowedHyperlink">
    <w:name w:val="FollowedHyperlink"/>
    <w:basedOn w:val="DefaultParagraphFont"/>
    <w:uiPriority w:val="99"/>
    <w:semiHidden/>
    <w:unhideWhenUsed/>
    <w:rsid w:val="003328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6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35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40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17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lguar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tsho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picor.com/fflcompli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icor.com/fflcompl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2386EC-D690-46F6-9F28-8CBC7CA2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</dc:creator>
  <cp:lastModifiedBy>Plaszcz, Brittany</cp:lastModifiedBy>
  <cp:revision>2</cp:revision>
  <cp:lastPrinted>2014-09-24T15:21:00Z</cp:lastPrinted>
  <dcterms:created xsi:type="dcterms:W3CDTF">2019-01-24T20:43:00Z</dcterms:created>
  <dcterms:modified xsi:type="dcterms:W3CDTF">2019-01-24T20:43:00Z</dcterms:modified>
</cp:coreProperties>
</file>